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DC" w14:textId="127B48E5" w:rsidR="00A969EA" w:rsidRPr="00A969EA" w:rsidRDefault="00A969EA" w:rsidP="00A969EA">
      <w:pPr>
        <w:spacing w:after="0" w:line="276" w:lineRule="auto"/>
        <w:jc w:val="center"/>
        <w:rPr>
          <w:b/>
          <w:bCs/>
          <w:i/>
          <w:iCs/>
        </w:rPr>
      </w:pPr>
      <w:r w:rsidRPr="00A969EA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EFB199B" wp14:editId="1EA8422D">
            <wp:simplePos x="0" y="0"/>
            <wp:positionH relativeFrom="margin">
              <wp:posOffset>2857500</wp:posOffset>
            </wp:positionH>
            <wp:positionV relativeFrom="paragraph">
              <wp:posOffset>-290195</wp:posOffset>
            </wp:positionV>
            <wp:extent cx="679450" cy="443190"/>
            <wp:effectExtent l="0" t="0" r="635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D2D2" w14:textId="37B229DB" w:rsidR="00A969EA" w:rsidRP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>In Class Worksheet</w:t>
      </w:r>
    </w:p>
    <w:p w14:paraId="6C80850C" w14:textId="3D88DDF3" w:rsid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 xml:space="preserve">Session </w:t>
      </w:r>
      <w:r w:rsidR="00353166">
        <w:rPr>
          <w:b/>
          <w:bCs/>
        </w:rPr>
        <w:t>5</w:t>
      </w:r>
    </w:p>
    <w:p w14:paraId="46B785B3" w14:textId="77777777" w:rsidR="00AC207B" w:rsidRDefault="00AC207B" w:rsidP="00A969EA">
      <w:pPr>
        <w:spacing w:after="0" w:line="240" w:lineRule="auto"/>
        <w:jc w:val="center"/>
        <w:rPr>
          <w:b/>
          <w:bCs/>
        </w:rPr>
      </w:pPr>
    </w:p>
    <w:p w14:paraId="197D177F" w14:textId="070E8745" w:rsidR="00A969EA" w:rsidRPr="00A969EA" w:rsidRDefault="001C1722" w:rsidP="00056514">
      <w:pPr>
        <w:spacing w:after="0" w:line="276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6C897" wp14:editId="5988C401">
                <wp:simplePos x="0" y="0"/>
                <wp:positionH relativeFrom="margin">
                  <wp:posOffset>-158207</wp:posOffset>
                </wp:positionH>
                <wp:positionV relativeFrom="paragraph">
                  <wp:posOffset>68661</wp:posOffset>
                </wp:positionV>
                <wp:extent cx="6699250" cy="1638606"/>
                <wp:effectExtent l="19050" t="19050" r="44450" b="571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638606"/>
                        </a:xfrm>
                        <a:custGeom>
                          <a:avLst/>
                          <a:gdLst>
                            <a:gd name="connsiteX0" fmla="*/ 0 w 6699250"/>
                            <a:gd name="connsiteY0" fmla="*/ 273106 h 1638606"/>
                            <a:gd name="connsiteX1" fmla="*/ 273106 w 6699250"/>
                            <a:gd name="connsiteY1" fmla="*/ 0 h 1638606"/>
                            <a:gd name="connsiteX2" fmla="*/ 833716 w 6699250"/>
                            <a:gd name="connsiteY2" fmla="*/ 0 h 1638606"/>
                            <a:gd name="connsiteX3" fmla="*/ 1455857 w 6699250"/>
                            <a:gd name="connsiteY3" fmla="*/ 0 h 1638606"/>
                            <a:gd name="connsiteX4" fmla="*/ 1954936 w 6699250"/>
                            <a:gd name="connsiteY4" fmla="*/ 0 h 1638606"/>
                            <a:gd name="connsiteX5" fmla="*/ 2700138 w 6699250"/>
                            <a:gd name="connsiteY5" fmla="*/ 0 h 1638606"/>
                            <a:gd name="connsiteX6" fmla="*/ 3199217 w 6699250"/>
                            <a:gd name="connsiteY6" fmla="*/ 0 h 1638606"/>
                            <a:gd name="connsiteX7" fmla="*/ 3759828 w 6699250"/>
                            <a:gd name="connsiteY7" fmla="*/ 0 h 1638606"/>
                            <a:gd name="connsiteX8" fmla="*/ 4443498 w 6699250"/>
                            <a:gd name="connsiteY8" fmla="*/ 0 h 1638606"/>
                            <a:gd name="connsiteX9" fmla="*/ 5188700 w 6699250"/>
                            <a:gd name="connsiteY9" fmla="*/ 0 h 1638606"/>
                            <a:gd name="connsiteX10" fmla="*/ 6426144 w 6699250"/>
                            <a:gd name="connsiteY10" fmla="*/ 0 h 1638606"/>
                            <a:gd name="connsiteX11" fmla="*/ 6699250 w 6699250"/>
                            <a:gd name="connsiteY11" fmla="*/ 273106 h 1638606"/>
                            <a:gd name="connsiteX12" fmla="*/ 6699250 w 6699250"/>
                            <a:gd name="connsiteY12" fmla="*/ 797455 h 1638606"/>
                            <a:gd name="connsiteX13" fmla="*/ 6699250 w 6699250"/>
                            <a:gd name="connsiteY13" fmla="*/ 1365500 h 1638606"/>
                            <a:gd name="connsiteX14" fmla="*/ 6426144 w 6699250"/>
                            <a:gd name="connsiteY14" fmla="*/ 1638606 h 1638606"/>
                            <a:gd name="connsiteX15" fmla="*/ 5619412 w 6699250"/>
                            <a:gd name="connsiteY15" fmla="*/ 1638606 h 1638606"/>
                            <a:gd name="connsiteX16" fmla="*/ 4812681 w 6699250"/>
                            <a:gd name="connsiteY16" fmla="*/ 1638606 h 1638606"/>
                            <a:gd name="connsiteX17" fmla="*/ 4067479 w 6699250"/>
                            <a:gd name="connsiteY17" fmla="*/ 1638606 h 1638606"/>
                            <a:gd name="connsiteX18" fmla="*/ 3322278 w 6699250"/>
                            <a:gd name="connsiteY18" fmla="*/ 1638606 h 1638606"/>
                            <a:gd name="connsiteX19" fmla="*/ 2638607 w 6699250"/>
                            <a:gd name="connsiteY19" fmla="*/ 1638606 h 1638606"/>
                            <a:gd name="connsiteX20" fmla="*/ 1954936 w 6699250"/>
                            <a:gd name="connsiteY20" fmla="*/ 1638606 h 1638606"/>
                            <a:gd name="connsiteX21" fmla="*/ 1148205 w 6699250"/>
                            <a:gd name="connsiteY21" fmla="*/ 1638606 h 1638606"/>
                            <a:gd name="connsiteX22" fmla="*/ 273106 w 6699250"/>
                            <a:gd name="connsiteY22" fmla="*/ 1638606 h 1638606"/>
                            <a:gd name="connsiteX23" fmla="*/ 0 w 6699250"/>
                            <a:gd name="connsiteY23" fmla="*/ 1365500 h 1638606"/>
                            <a:gd name="connsiteX24" fmla="*/ 0 w 6699250"/>
                            <a:gd name="connsiteY24" fmla="*/ 830227 h 1638606"/>
                            <a:gd name="connsiteX25" fmla="*/ 0 w 6699250"/>
                            <a:gd name="connsiteY25" fmla="*/ 273106 h 16386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699250" h="1638606" fill="none" extrusionOk="0">
                              <a:moveTo>
                                <a:pt x="0" y="273106"/>
                              </a:moveTo>
                              <a:cubicBezTo>
                                <a:pt x="-5027" y="106255"/>
                                <a:pt x="142877" y="25465"/>
                                <a:pt x="273106" y="0"/>
                              </a:cubicBezTo>
                              <a:cubicBezTo>
                                <a:pt x="497374" y="285"/>
                                <a:pt x="716215" y="-9386"/>
                                <a:pt x="833716" y="0"/>
                              </a:cubicBezTo>
                              <a:cubicBezTo>
                                <a:pt x="951217" y="9386"/>
                                <a:pt x="1162243" y="11303"/>
                                <a:pt x="1455857" y="0"/>
                              </a:cubicBezTo>
                              <a:cubicBezTo>
                                <a:pt x="1749471" y="-11303"/>
                                <a:pt x="1762056" y="-14651"/>
                                <a:pt x="1954936" y="0"/>
                              </a:cubicBezTo>
                              <a:cubicBezTo>
                                <a:pt x="2147816" y="14651"/>
                                <a:pt x="2440510" y="27124"/>
                                <a:pt x="2700138" y="0"/>
                              </a:cubicBezTo>
                              <a:cubicBezTo>
                                <a:pt x="2959766" y="-27124"/>
                                <a:pt x="2992610" y="-8216"/>
                                <a:pt x="3199217" y="0"/>
                              </a:cubicBezTo>
                              <a:cubicBezTo>
                                <a:pt x="3405824" y="8216"/>
                                <a:pt x="3618202" y="-25417"/>
                                <a:pt x="3759828" y="0"/>
                              </a:cubicBezTo>
                              <a:cubicBezTo>
                                <a:pt x="3901454" y="25417"/>
                                <a:pt x="4154945" y="29484"/>
                                <a:pt x="4443498" y="0"/>
                              </a:cubicBezTo>
                              <a:cubicBezTo>
                                <a:pt x="4732051" y="-29484"/>
                                <a:pt x="4974535" y="-8955"/>
                                <a:pt x="5188700" y="0"/>
                              </a:cubicBezTo>
                              <a:cubicBezTo>
                                <a:pt x="5402865" y="8955"/>
                                <a:pt x="5909246" y="-36563"/>
                                <a:pt x="6426144" y="0"/>
                              </a:cubicBezTo>
                              <a:cubicBezTo>
                                <a:pt x="6577763" y="14253"/>
                                <a:pt x="6712826" y="101772"/>
                                <a:pt x="6699250" y="273106"/>
                              </a:cubicBezTo>
                              <a:cubicBezTo>
                                <a:pt x="6677672" y="402293"/>
                                <a:pt x="6683376" y="547936"/>
                                <a:pt x="6699250" y="797455"/>
                              </a:cubicBezTo>
                              <a:cubicBezTo>
                                <a:pt x="6715124" y="1046974"/>
                                <a:pt x="6694954" y="1198350"/>
                                <a:pt x="6699250" y="1365500"/>
                              </a:cubicBezTo>
                              <a:cubicBezTo>
                                <a:pt x="6700573" y="1527357"/>
                                <a:pt x="6582444" y="1654216"/>
                                <a:pt x="6426144" y="1638606"/>
                              </a:cubicBezTo>
                              <a:cubicBezTo>
                                <a:pt x="6256252" y="1637491"/>
                                <a:pt x="5886398" y="1652147"/>
                                <a:pt x="5619412" y="1638606"/>
                              </a:cubicBezTo>
                              <a:cubicBezTo>
                                <a:pt x="5352426" y="1625065"/>
                                <a:pt x="5106429" y="1614335"/>
                                <a:pt x="4812681" y="1638606"/>
                              </a:cubicBezTo>
                              <a:cubicBezTo>
                                <a:pt x="4518933" y="1662877"/>
                                <a:pt x="4379736" y="1673299"/>
                                <a:pt x="4067479" y="1638606"/>
                              </a:cubicBezTo>
                              <a:cubicBezTo>
                                <a:pt x="3755222" y="1603913"/>
                                <a:pt x="3610929" y="1624003"/>
                                <a:pt x="3322278" y="1638606"/>
                              </a:cubicBezTo>
                              <a:cubicBezTo>
                                <a:pt x="3033627" y="1653209"/>
                                <a:pt x="2968880" y="1618442"/>
                                <a:pt x="2638607" y="1638606"/>
                              </a:cubicBezTo>
                              <a:cubicBezTo>
                                <a:pt x="2308334" y="1658770"/>
                                <a:pt x="2262189" y="1667151"/>
                                <a:pt x="1954936" y="1638606"/>
                              </a:cubicBezTo>
                              <a:cubicBezTo>
                                <a:pt x="1647683" y="1610061"/>
                                <a:pt x="1546070" y="1670802"/>
                                <a:pt x="1148205" y="1638606"/>
                              </a:cubicBezTo>
                              <a:cubicBezTo>
                                <a:pt x="750340" y="1606410"/>
                                <a:pt x="706996" y="1644407"/>
                                <a:pt x="273106" y="1638606"/>
                              </a:cubicBezTo>
                              <a:cubicBezTo>
                                <a:pt x="130183" y="1637427"/>
                                <a:pt x="21361" y="1534816"/>
                                <a:pt x="0" y="1365500"/>
                              </a:cubicBezTo>
                              <a:cubicBezTo>
                                <a:pt x="-15619" y="1213541"/>
                                <a:pt x="-1470" y="967736"/>
                                <a:pt x="0" y="830227"/>
                              </a:cubicBezTo>
                              <a:cubicBezTo>
                                <a:pt x="1470" y="692718"/>
                                <a:pt x="49" y="384944"/>
                                <a:pt x="0" y="273106"/>
                              </a:cubicBezTo>
                              <a:close/>
                            </a:path>
                            <a:path w="6699250" h="1638606" stroke="0" extrusionOk="0">
                              <a:moveTo>
                                <a:pt x="0" y="273106"/>
                              </a:moveTo>
                              <a:cubicBezTo>
                                <a:pt x="33537" y="112259"/>
                                <a:pt x="153021" y="-13325"/>
                                <a:pt x="273106" y="0"/>
                              </a:cubicBezTo>
                              <a:cubicBezTo>
                                <a:pt x="552922" y="-554"/>
                                <a:pt x="868020" y="22018"/>
                                <a:pt x="1018307" y="0"/>
                              </a:cubicBezTo>
                              <a:cubicBezTo>
                                <a:pt x="1168594" y="-22018"/>
                                <a:pt x="1489040" y="30196"/>
                                <a:pt x="1763509" y="0"/>
                              </a:cubicBezTo>
                              <a:cubicBezTo>
                                <a:pt x="2037978" y="-30196"/>
                                <a:pt x="2255653" y="-17839"/>
                                <a:pt x="2570240" y="0"/>
                              </a:cubicBezTo>
                              <a:cubicBezTo>
                                <a:pt x="2884827" y="17839"/>
                                <a:pt x="2998790" y="15084"/>
                                <a:pt x="3130850" y="0"/>
                              </a:cubicBezTo>
                              <a:cubicBezTo>
                                <a:pt x="3262910" y="-15084"/>
                                <a:pt x="3493823" y="-1789"/>
                                <a:pt x="3629930" y="0"/>
                              </a:cubicBezTo>
                              <a:cubicBezTo>
                                <a:pt x="3766037" y="1789"/>
                                <a:pt x="4019100" y="7932"/>
                                <a:pt x="4129010" y="0"/>
                              </a:cubicBezTo>
                              <a:cubicBezTo>
                                <a:pt x="4238920" y="-7932"/>
                                <a:pt x="4716863" y="15648"/>
                                <a:pt x="4935741" y="0"/>
                              </a:cubicBezTo>
                              <a:cubicBezTo>
                                <a:pt x="5154619" y="-15648"/>
                                <a:pt x="5419142" y="24676"/>
                                <a:pt x="5557882" y="0"/>
                              </a:cubicBezTo>
                              <a:cubicBezTo>
                                <a:pt x="5696622" y="-24676"/>
                                <a:pt x="6084780" y="-1370"/>
                                <a:pt x="6426144" y="0"/>
                              </a:cubicBezTo>
                              <a:cubicBezTo>
                                <a:pt x="6602044" y="-6243"/>
                                <a:pt x="6703201" y="103734"/>
                                <a:pt x="6699250" y="273106"/>
                              </a:cubicBezTo>
                              <a:cubicBezTo>
                                <a:pt x="6722677" y="509833"/>
                                <a:pt x="6690254" y="620748"/>
                                <a:pt x="6699250" y="786531"/>
                              </a:cubicBezTo>
                              <a:cubicBezTo>
                                <a:pt x="6708246" y="952315"/>
                                <a:pt x="6723199" y="1173995"/>
                                <a:pt x="6699250" y="1365500"/>
                              </a:cubicBezTo>
                              <a:cubicBezTo>
                                <a:pt x="6697978" y="1498996"/>
                                <a:pt x="6555468" y="1656023"/>
                                <a:pt x="6426144" y="1638606"/>
                              </a:cubicBezTo>
                              <a:cubicBezTo>
                                <a:pt x="6153081" y="1629745"/>
                                <a:pt x="6062152" y="1625573"/>
                                <a:pt x="5865534" y="1638606"/>
                              </a:cubicBezTo>
                              <a:cubicBezTo>
                                <a:pt x="5668916" y="1651640"/>
                                <a:pt x="5499141" y="1643888"/>
                                <a:pt x="5366454" y="1638606"/>
                              </a:cubicBezTo>
                              <a:cubicBezTo>
                                <a:pt x="5233767" y="1633324"/>
                                <a:pt x="4870829" y="1635838"/>
                                <a:pt x="4621253" y="1638606"/>
                              </a:cubicBezTo>
                              <a:cubicBezTo>
                                <a:pt x="4371677" y="1641374"/>
                                <a:pt x="4281213" y="1633357"/>
                                <a:pt x="3999112" y="1638606"/>
                              </a:cubicBezTo>
                              <a:cubicBezTo>
                                <a:pt x="3717011" y="1643855"/>
                                <a:pt x="3604426" y="1620336"/>
                                <a:pt x="3500033" y="1638606"/>
                              </a:cubicBezTo>
                              <a:cubicBezTo>
                                <a:pt x="3395640" y="1656876"/>
                                <a:pt x="3013682" y="1646644"/>
                                <a:pt x="2754831" y="1638606"/>
                              </a:cubicBezTo>
                              <a:cubicBezTo>
                                <a:pt x="2495980" y="1630568"/>
                                <a:pt x="2223357" y="1658439"/>
                                <a:pt x="2071160" y="1638606"/>
                              </a:cubicBezTo>
                              <a:cubicBezTo>
                                <a:pt x="1918963" y="1618773"/>
                                <a:pt x="1610275" y="1654946"/>
                                <a:pt x="1449020" y="1638606"/>
                              </a:cubicBezTo>
                              <a:cubicBezTo>
                                <a:pt x="1287765" y="1622266"/>
                                <a:pt x="766422" y="1652456"/>
                                <a:pt x="273106" y="1638606"/>
                              </a:cubicBezTo>
                              <a:cubicBezTo>
                                <a:pt x="123479" y="1632156"/>
                                <a:pt x="9404" y="1496270"/>
                                <a:pt x="0" y="1365500"/>
                              </a:cubicBezTo>
                              <a:cubicBezTo>
                                <a:pt x="18690" y="1110567"/>
                                <a:pt x="-10744" y="978815"/>
                                <a:pt x="0" y="819303"/>
                              </a:cubicBezTo>
                              <a:cubicBezTo>
                                <a:pt x="10744" y="659791"/>
                                <a:pt x="5461" y="434306"/>
                                <a:pt x="0" y="2731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E9DC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062104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CB44E" id="Rectangle: Rounded Corners 3" o:spid="_x0000_s1026" style="position:absolute;margin-left:-12.45pt;margin-top:5.4pt;width:527.5pt;height:129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" fillcolor="#fce9dc" strokecolor="#f4b083 [1941]" strokeweight="1pt">
                <v:stroke joinstyle="miter"/>
                <w10:wrap anchorx="margin"/>
              </v:roundrect>
            </w:pict>
          </mc:Fallback>
        </mc:AlternateContent>
      </w:r>
    </w:p>
    <w:p w14:paraId="6565DE18" w14:textId="1AD42FB0" w:rsidR="00A969EA" w:rsidRPr="007F0CCD" w:rsidRDefault="00014340" w:rsidP="001C1722">
      <w:pPr>
        <w:spacing w:after="0" w:line="240" w:lineRule="auto"/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3531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4726A8" wp14:editId="634B9C1F">
                <wp:simplePos x="0" y="0"/>
                <wp:positionH relativeFrom="column">
                  <wp:posOffset>-142875</wp:posOffset>
                </wp:positionH>
                <wp:positionV relativeFrom="paragraph">
                  <wp:posOffset>239205</wp:posOffset>
                </wp:positionV>
                <wp:extent cx="6674631" cy="116378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631" cy="1163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7800" w14:textId="6969235D" w:rsidR="005A4978" w:rsidRDefault="00014340" w:rsidP="005A4978">
                            <w:pPr>
                              <w:spacing w:after="0" w:line="240" w:lineRule="auto"/>
                              <w:jc w:val="both"/>
                              <w:rPr>
                                <w:color w:val="833C0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33C0B"/>
                              </w:rPr>
                              <w:t xml:space="preserve">We have already observed that Luke’s gospel brings out the </w:t>
                            </w:r>
                            <w:r w:rsidRPr="002E209E">
                              <w:rPr>
                                <w:b/>
                                <w:bCs/>
                                <w:color w:val="833C0B"/>
                              </w:rPr>
                              <w:t>genuine humanity of Jesus Christ</w:t>
                            </w:r>
                            <w:r>
                              <w:rPr>
                                <w:color w:val="833C0B"/>
                              </w:rPr>
                              <w:t xml:space="preserve">.  </w:t>
                            </w:r>
                            <w:r w:rsidRPr="00CE68A2">
                              <w:rPr>
                                <w:color w:val="833C0B"/>
                              </w:rPr>
                              <w:t>Note, however, that in</w:t>
                            </w:r>
                            <w:r w:rsidR="002E209E" w:rsidRPr="00CE68A2">
                              <w:rPr>
                                <w:color w:val="833C0B"/>
                              </w:rPr>
                              <w:t xml:space="preserve"> Luke</w:t>
                            </w:r>
                            <w:r w:rsidRPr="00CE68A2">
                              <w:rPr>
                                <w:color w:val="833C0B"/>
                              </w:rPr>
                              <w:t xml:space="preserve"> 1:</w:t>
                            </w:r>
                            <w:r w:rsidR="005A4978" w:rsidRPr="00CE68A2">
                              <w:rPr>
                                <w:color w:val="833C0B"/>
                              </w:rPr>
                              <w:t xml:space="preserve">32-33 he </w:t>
                            </w:r>
                            <w:r w:rsidR="001401FF" w:rsidRPr="00CE68A2">
                              <w:rPr>
                                <w:color w:val="833C0B"/>
                              </w:rPr>
                              <w:t xml:space="preserve">does </w:t>
                            </w:r>
                            <w:r w:rsidR="005A4978" w:rsidRPr="00CE68A2">
                              <w:rPr>
                                <w:color w:val="833C0B"/>
                              </w:rPr>
                              <w:t>refer to Jesus as “the Son of the Most High</w:t>
                            </w:r>
                            <w:r w:rsidR="00CE68A2">
                              <w:rPr>
                                <w:color w:val="833C0B"/>
                              </w:rPr>
                              <w:t>;</w:t>
                            </w:r>
                            <w:r w:rsidR="005A4978" w:rsidRPr="00CE68A2">
                              <w:rPr>
                                <w:color w:val="833C0B"/>
                              </w:rPr>
                              <w:t xml:space="preserve">” </w:t>
                            </w:r>
                            <w:r w:rsidR="00CE68A2">
                              <w:rPr>
                                <w:color w:val="833C0B"/>
                              </w:rPr>
                              <w:t>he</w:t>
                            </w:r>
                            <w:r w:rsidR="001401FF" w:rsidRPr="00CE68A2">
                              <w:rPr>
                                <w:color w:val="833C0B"/>
                              </w:rPr>
                              <w:t xml:space="preserve"> also</w:t>
                            </w:r>
                            <w:r w:rsidR="005A4978" w:rsidRPr="00CE68A2">
                              <w:rPr>
                                <w:color w:val="833C0B"/>
                              </w:rPr>
                              <w:t xml:space="preserve"> says that “God will give him the throne of David”.</w:t>
                            </w:r>
                            <w:r w:rsidR="005A4978" w:rsidRPr="00CE68A2">
                              <w:rPr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E8E713" w14:textId="77777777" w:rsidR="005A4978" w:rsidRDefault="005A4978" w:rsidP="005A4978">
                            <w:pPr>
                              <w:spacing w:after="0" w:line="240" w:lineRule="auto"/>
                              <w:jc w:val="both"/>
                              <w:rPr>
                                <w:color w:val="833C0B"/>
                                <w:sz w:val="20"/>
                                <w:szCs w:val="20"/>
                              </w:rPr>
                            </w:pPr>
                          </w:p>
                          <w:p w14:paraId="4107ACA7" w14:textId="4139078B" w:rsidR="00353166" w:rsidRPr="00353166" w:rsidRDefault="005A4978" w:rsidP="005A4978">
                            <w:pPr>
                              <w:spacing w:after="0" w:line="240" w:lineRule="auto"/>
                              <w:jc w:val="both"/>
                              <w:rPr>
                                <w:color w:val="833C0B"/>
                              </w:rPr>
                            </w:pPr>
                            <w:r>
                              <w:rPr>
                                <w:color w:val="833C0B"/>
                                <w:sz w:val="20"/>
                                <w:szCs w:val="20"/>
                              </w:rPr>
                              <w:t>There are at least two other topics that Luke pays special attention to in his gospel</w:t>
                            </w:r>
                            <w:r w:rsidR="001401FF">
                              <w:rPr>
                                <w:color w:val="833C0B"/>
                                <w:sz w:val="20"/>
                                <w:szCs w:val="20"/>
                              </w:rPr>
                              <w:t xml:space="preserve">, devoting more space to them than the other gospel writers do:  </w:t>
                            </w:r>
                            <w:r w:rsidR="001401FF" w:rsidRPr="001401FF">
                              <w:rPr>
                                <w:b/>
                                <w:bCs/>
                                <w:color w:val="833C0B"/>
                                <w:sz w:val="20"/>
                                <w:szCs w:val="20"/>
                              </w:rPr>
                              <w:t>Jesus’ prayer life</w:t>
                            </w:r>
                            <w:r w:rsidR="001401FF">
                              <w:rPr>
                                <w:color w:val="833C0B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401FF" w:rsidRPr="001401FF">
                              <w:rPr>
                                <w:b/>
                                <w:bCs/>
                                <w:color w:val="833C0B"/>
                                <w:sz w:val="20"/>
                                <w:szCs w:val="20"/>
                              </w:rPr>
                              <w:t>God’s concern for women</w:t>
                            </w:r>
                            <w:r w:rsidR="001401FF">
                              <w:rPr>
                                <w:color w:val="833C0B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2E209E">
                              <w:rPr>
                                <w:color w:val="833C0B"/>
                                <w:sz w:val="20"/>
                                <w:szCs w:val="20"/>
                              </w:rPr>
                              <w:t>Look up the following verses in Luke and answer the questions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2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18.85pt;width:525.55pt;height:9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" filled="f" stroked="f">
                <v:textbox>
                  <w:txbxContent>
                    <w:p w14:paraId="2F577800" w14:textId="6969235D" w:rsidR="005A4978" w:rsidRDefault="00014340" w:rsidP="005A4978">
                      <w:pPr>
                        <w:spacing w:after="0" w:line="240" w:lineRule="auto"/>
                        <w:jc w:val="both"/>
                        <w:rPr>
                          <w:color w:val="833C0B"/>
                          <w:sz w:val="20"/>
                          <w:szCs w:val="20"/>
                        </w:rPr>
                      </w:pPr>
                      <w:r>
                        <w:rPr>
                          <w:color w:val="833C0B"/>
                        </w:rPr>
                        <w:t xml:space="preserve">We have already observed that Luke’s gospel brings out the </w:t>
                      </w:r>
                      <w:r w:rsidRPr="002E209E">
                        <w:rPr>
                          <w:b/>
                          <w:bCs/>
                          <w:color w:val="833C0B"/>
                        </w:rPr>
                        <w:t>genuine humanity of Jesus Christ</w:t>
                      </w:r>
                      <w:r>
                        <w:rPr>
                          <w:color w:val="833C0B"/>
                        </w:rPr>
                        <w:t xml:space="preserve">.  </w:t>
                      </w:r>
                      <w:r w:rsidRPr="00CE68A2">
                        <w:rPr>
                          <w:color w:val="833C0B"/>
                        </w:rPr>
                        <w:t>Note, however, that in</w:t>
                      </w:r>
                      <w:r w:rsidR="002E209E" w:rsidRPr="00CE68A2">
                        <w:rPr>
                          <w:color w:val="833C0B"/>
                        </w:rPr>
                        <w:t xml:space="preserve"> Luke</w:t>
                      </w:r>
                      <w:r w:rsidRPr="00CE68A2">
                        <w:rPr>
                          <w:color w:val="833C0B"/>
                        </w:rPr>
                        <w:t xml:space="preserve"> 1:</w:t>
                      </w:r>
                      <w:r w:rsidR="005A4978" w:rsidRPr="00CE68A2">
                        <w:rPr>
                          <w:color w:val="833C0B"/>
                        </w:rPr>
                        <w:t xml:space="preserve">32-33 he </w:t>
                      </w:r>
                      <w:r w:rsidR="001401FF" w:rsidRPr="00CE68A2">
                        <w:rPr>
                          <w:color w:val="833C0B"/>
                        </w:rPr>
                        <w:t xml:space="preserve">does </w:t>
                      </w:r>
                      <w:r w:rsidR="005A4978" w:rsidRPr="00CE68A2">
                        <w:rPr>
                          <w:color w:val="833C0B"/>
                        </w:rPr>
                        <w:t>refer to Jesus as “the Son of the Most High</w:t>
                      </w:r>
                      <w:r w:rsidR="00CE68A2">
                        <w:rPr>
                          <w:color w:val="833C0B"/>
                        </w:rPr>
                        <w:t>;</w:t>
                      </w:r>
                      <w:r w:rsidR="005A4978" w:rsidRPr="00CE68A2">
                        <w:rPr>
                          <w:color w:val="833C0B"/>
                        </w:rPr>
                        <w:t xml:space="preserve">” </w:t>
                      </w:r>
                      <w:r w:rsidR="00CE68A2">
                        <w:rPr>
                          <w:color w:val="833C0B"/>
                        </w:rPr>
                        <w:t>he</w:t>
                      </w:r>
                      <w:r w:rsidR="001401FF" w:rsidRPr="00CE68A2">
                        <w:rPr>
                          <w:color w:val="833C0B"/>
                        </w:rPr>
                        <w:t xml:space="preserve"> also</w:t>
                      </w:r>
                      <w:r w:rsidR="005A4978" w:rsidRPr="00CE68A2">
                        <w:rPr>
                          <w:color w:val="833C0B"/>
                        </w:rPr>
                        <w:t xml:space="preserve"> says that “God will give him the throne of David”.</w:t>
                      </w:r>
                      <w:r w:rsidR="005A4978" w:rsidRPr="00CE68A2">
                        <w:rPr>
                          <w:color w:val="833C0B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E8E713" w14:textId="77777777" w:rsidR="005A4978" w:rsidRDefault="005A4978" w:rsidP="005A4978">
                      <w:pPr>
                        <w:spacing w:after="0" w:line="240" w:lineRule="auto"/>
                        <w:jc w:val="both"/>
                        <w:rPr>
                          <w:color w:val="833C0B"/>
                          <w:sz w:val="20"/>
                          <w:szCs w:val="20"/>
                        </w:rPr>
                      </w:pPr>
                    </w:p>
                    <w:p w14:paraId="4107ACA7" w14:textId="4139078B" w:rsidR="00353166" w:rsidRPr="00353166" w:rsidRDefault="005A4978" w:rsidP="005A4978">
                      <w:pPr>
                        <w:spacing w:after="0" w:line="240" w:lineRule="auto"/>
                        <w:jc w:val="both"/>
                        <w:rPr>
                          <w:color w:val="833C0B"/>
                        </w:rPr>
                      </w:pPr>
                      <w:r>
                        <w:rPr>
                          <w:color w:val="833C0B"/>
                          <w:sz w:val="20"/>
                          <w:szCs w:val="20"/>
                        </w:rPr>
                        <w:t>There are at least two other topics that Luke pays special attention to in his gospel</w:t>
                      </w:r>
                      <w:r w:rsidR="001401FF">
                        <w:rPr>
                          <w:color w:val="833C0B"/>
                          <w:sz w:val="20"/>
                          <w:szCs w:val="20"/>
                        </w:rPr>
                        <w:t xml:space="preserve">, devoting more space to them than the other gospel writers do:  </w:t>
                      </w:r>
                      <w:r w:rsidR="001401FF" w:rsidRPr="001401FF">
                        <w:rPr>
                          <w:b/>
                          <w:bCs/>
                          <w:color w:val="833C0B"/>
                          <w:sz w:val="20"/>
                          <w:szCs w:val="20"/>
                        </w:rPr>
                        <w:t>Jesus’ prayer life</w:t>
                      </w:r>
                      <w:r w:rsidR="001401FF">
                        <w:rPr>
                          <w:color w:val="833C0B"/>
                          <w:sz w:val="20"/>
                          <w:szCs w:val="20"/>
                        </w:rPr>
                        <w:t xml:space="preserve"> and </w:t>
                      </w:r>
                      <w:r w:rsidR="001401FF" w:rsidRPr="001401FF">
                        <w:rPr>
                          <w:b/>
                          <w:bCs/>
                          <w:color w:val="833C0B"/>
                          <w:sz w:val="20"/>
                          <w:szCs w:val="20"/>
                        </w:rPr>
                        <w:t>God’s concern for women</w:t>
                      </w:r>
                      <w:r w:rsidR="001401FF">
                        <w:rPr>
                          <w:color w:val="833C0B"/>
                          <w:sz w:val="20"/>
                          <w:szCs w:val="20"/>
                        </w:rPr>
                        <w:t xml:space="preserve">.  </w:t>
                      </w:r>
                      <w:r w:rsidR="002E209E">
                        <w:rPr>
                          <w:color w:val="833C0B"/>
                          <w:sz w:val="20"/>
                          <w:szCs w:val="20"/>
                        </w:rPr>
                        <w:t>Look up the following verses in Luke and answer the questions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color w:val="833C0B" w:themeColor="accent2" w:themeShade="80"/>
          <w:sz w:val="28"/>
          <w:szCs w:val="28"/>
        </w:rPr>
        <w:t xml:space="preserve">Some Themes in </w:t>
      </w:r>
      <w:r w:rsidR="00BD3340" w:rsidRPr="007F0CCD">
        <w:rPr>
          <w:b/>
          <w:bCs/>
          <w:i/>
          <w:iCs/>
          <w:color w:val="833C0B" w:themeColor="accent2" w:themeShade="80"/>
          <w:sz w:val="28"/>
          <w:szCs w:val="28"/>
        </w:rPr>
        <w:t>Luke</w:t>
      </w:r>
    </w:p>
    <w:p w14:paraId="13DA1F60" w14:textId="6C8E8898" w:rsidR="001C1722" w:rsidRPr="007B231A" w:rsidRDefault="001C1722" w:rsidP="001C1722">
      <w:pPr>
        <w:spacing w:after="0" w:line="240" w:lineRule="auto"/>
        <w:jc w:val="center"/>
        <w:rPr>
          <w:b/>
          <w:bCs/>
          <w:i/>
          <w:iCs/>
          <w:color w:val="806000" w:themeColor="accent4" w:themeShade="80"/>
          <w:sz w:val="16"/>
          <w:szCs w:val="16"/>
        </w:rPr>
      </w:pPr>
    </w:p>
    <w:p w14:paraId="3BDFAFB2" w14:textId="695726C6" w:rsidR="00056514" w:rsidRDefault="00056514" w:rsidP="00056514">
      <w:pPr>
        <w:spacing w:after="0" w:line="480" w:lineRule="auto"/>
        <w:jc w:val="both"/>
        <w:rPr>
          <w:b/>
          <w:bCs/>
        </w:rPr>
      </w:pPr>
    </w:p>
    <w:p w14:paraId="5DEB12D9" w14:textId="0B63E9E0" w:rsidR="00353166" w:rsidRDefault="00353166" w:rsidP="00056514">
      <w:pPr>
        <w:spacing w:after="0" w:line="480" w:lineRule="auto"/>
        <w:jc w:val="both"/>
        <w:rPr>
          <w:b/>
          <w:bCs/>
        </w:rPr>
      </w:pPr>
    </w:p>
    <w:p w14:paraId="72EEB7E3" w14:textId="4B117866" w:rsidR="00353166" w:rsidRDefault="00353166" w:rsidP="00056514">
      <w:pPr>
        <w:spacing w:after="0" w:line="480" w:lineRule="auto"/>
        <w:jc w:val="both"/>
        <w:rPr>
          <w:b/>
          <w:bCs/>
        </w:rPr>
      </w:pPr>
    </w:p>
    <w:p w14:paraId="7844C17C" w14:textId="69654687" w:rsidR="00353166" w:rsidRPr="007B231A" w:rsidRDefault="00353166" w:rsidP="00056514">
      <w:pPr>
        <w:spacing w:after="0" w:line="480" w:lineRule="auto"/>
        <w:jc w:val="both"/>
        <w:rPr>
          <w:b/>
          <w:bCs/>
          <w:sz w:val="18"/>
          <w:szCs w:val="18"/>
        </w:rPr>
      </w:pPr>
    </w:p>
    <w:p w14:paraId="609300AD" w14:textId="77777777" w:rsidR="001C1722" w:rsidRDefault="001C1722" w:rsidP="007B231A">
      <w:pPr>
        <w:spacing w:after="0" w:line="240" w:lineRule="auto"/>
        <w:jc w:val="both"/>
        <w:rPr>
          <w:b/>
          <w:bCs/>
        </w:rPr>
      </w:pPr>
    </w:p>
    <w:p w14:paraId="2B3BCC1B" w14:textId="5F35361C" w:rsidR="007B231A" w:rsidRDefault="00073062" w:rsidP="00073062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073062">
        <w:rPr>
          <w:u w:val="single"/>
        </w:rPr>
        <w:t>Genuine Humanity of Jesus</w:t>
      </w:r>
      <w:r>
        <w:t xml:space="preserve">:  </w:t>
      </w:r>
      <w:r w:rsidR="002E209E">
        <w:t>Compare</w:t>
      </w:r>
      <w:r>
        <w:t xml:space="preserve"> 1:80 with 2:52.  What two boys are mentioned here?</w:t>
      </w:r>
      <w:r w:rsidR="00E91E9A">
        <w:t xml:space="preserve">  </w:t>
      </w:r>
      <w:r w:rsidR="00E91E9A" w:rsidRPr="00E91E9A">
        <w:rPr>
          <w:sz w:val="20"/>
          <w:szCs w:val="20"/>
        </w:rPr>
        <w:t>(Hint:  see 1:57-66 if you aren’t sure.)</w:t>
      </w:r>
      <w:r w:rsidRPr="00E91E9A">
        <w:rPr>
          <w:sz w:val="20"/>
          <w:szCs w:val="20"/>
        </w:rPr>
        <w:t xml:space="preserve">  </w:t>
      </w:r>
      <w:r>
        <w:t>What is said about them?</w:t>
      </w:r>
    </w:p>
    <w:p w14:paraId="150501AF" w14:textId="31D1E1E8" w:rsidR="001E6D26" w:rsidRDefault="001E6D26" w:rsidP="000540DC">
      <w:pPr>
        <w:pStyle w:val="ListParagraph"/>
        <w:spacing w:after="0" w:line="240" w:lineRule="auto"/>
        <w:jc w:val="both"/>
      </w:pPr>
    </w:p>
    <w:p w14:paraId="5BD456A0" w14:textId="70F7298B" w:rsidR="001E6D26" w:rsidRDefault="001E6D26" w:rsidP="000540DC">
      <w:pPr>
        <w:pStyle w:val="ListParagraph"/>
        <w:spacing w:after="0" w:line="240" w:lineRule="auto"/>
        <w:jc w:val="both"/>
      </w:pPr>
    </w:p>
    <w:p w14:paraId="5501BC65" w14:textId="77777777" w:rsidR="000540DC" w:rsidRDefault="000540DC" w:rsidP="000540DC">
      <w:pPr>
        <w:pStyle w:val="ListParagraph"/>
        <w:spacing w:after="0" w:line="240" w:lineRule="auto"/>
        <w:jc w:val="both"/>
      </w:pPr>
    </w:p>
    <w:p w14:paraId="4DFE045D" w14:textId="16B040C0" w:rsidR="001E6D26" w:rsidRDefault="00FC0445" w:rsidP="000540DC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FC0445">
        <w:rPr>
          <w:u w:val="single"/>
        </w:rPr>
        <w:t>Jesus’ Prayer Life</w:t>
      </w:r>
      <w:r>
        <w:t>:  All four gospels mention that Jesus prayed, especially describing His prayer in Gethsemane.  But Luke r</w:t>
      </w:r>
      <w:r w:rsidR="00CE68A2">
        <w:t>ecords</w:t>
      </w:r>
      <w:r>
        <w:t xml:space="preserve"> </w:t>
      </w:r>
      <w:r w:rsidR="00CE68A2">
        <w:t xml:space="preserve">several </w:t>
      </w:r>
      <w:r>
        <w:t xml:space="preserve">specific </w:t>
      </w:r>
      <w:r w:rsidR="000F165A">
        <w:t>occasions</w:t>
      </w:r>
      <w:r>
        <w:t xml:space="preserve"> when Jesus spent time in prayer that the other gospel writers do not</w:t>
      </w:r>
      <w:r w:rsidR="00CE68A2">
        <w:t xml:space="preserve"> mention</w:t>
      </w:r>
      <w:r>
        <w:t xml:space="preserve">.  </w:t>
      </w:r>
      <w:r w:rsidR="000F165A">
        <w:t>Look up the following verses and describe the situation:</w:t>
      </w:r>
      <w:r>
        <w:t xml:space="preserve">  </w:t>
      </w:r>
    </w:p>
    <w:p w14:paraId="04C35E3B" w14:textId="63573D56" w:rsidR="001E6D26" w:rsidRDefault="001E6D26" w:rsidP="000540DC">
      <w:pPr>
        <w:pStyle w:val="ListParagraph"/>
        <w:spacing w:after="0" w:line="240" w:lineRule="auto"/>
        <w:jc w:val="both"/>
      </w:pPr>
    </w:p>
    <w:p w14:paraId="0339236A" w14:textId="4A03FAD2" w:rsidR="001E6D26" w:rsidRDefault="00422950" w:rsidP="00422950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3:21</w:t>
      </w:r>
      <w:r w:rsidR="000F165A">
        <w:t xml:space="preserve"> </w:t>
      </w:r>
      <w:r>
        <w:t>–</w:t>
      </w:r>
      <w:r w:rsidR="000F165A">
        <w:t xml:space="preserve"> </w:t>
      </w:r>
    </w:p>
    <w:p w14:paraId="68207861" w14:textId="3EAD8B55" w:rsidR="00422950" w:rsidRDefault="00422950" w:rsidP="00422950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5:16 –</w:t>
      </w:r>
      <w:r w:rsidR="00434EDA">
        <w:t xml:space="preserve"> </w:t>
      </w:r>
    </w:p>
    <w:p w14:paraId="2CD109E3" w14:textId="430A38E1" w:rsidR="00422950" w:rsidRDefault="00422950" w:rsidP="00422950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6:12 –</w:t>
      </w:r>
    </w:p>
    <w:p w14:paraId="455EB24D" w14:textId="2500EC9F" w:rsidR="00422950" w:rsidRPr="00434EDA" w:rsidRDefault="00434EDA" w:rsidP="00422950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 xml:space="preserve">9:18 –  </w:t>
      </w:r>
    </w:p>
    <w:p w14:paraId="109A7B28" w14:textId="60E7FBA3" w:rsidR="00434EDA" w:rsidRDefault="00434EDA" w:rsidP="00434EDA">
      <w:pPr>
        <w:pStyle w:val="ListParagraph"/>
        <w:spacing w:after="0" w:line="360" w:lineRule="auto"/>
        <w:ind w:left="1080"/>
        <w:jc w:val="both"/>
        <w:rPr>
          <w:sz w:val="20"/>
          <w:szCs w:val="20"/>
        </w:rPr>
      </w:pPr>
      <w:r w:rsidRPr="00434EDA">
        <w:rPr>
          <w:sz w:val="20"/>
          <w:szCs w:val="20"/>
        </w:rPr>
        <w:t xml:space="preserve">Do you see anything </w:t>
      </w:r>
      <w:r w:rsidR="00AC5EA7">
        <w:rPr>
          <w:sz w:val="20"/>
          <w:szCs w:val="20"/>
        </w:rPr>
        <w:t>that seems</w:t>
      </w:r>
      <w:r w:rsidRPr="00434EDA">
        <w:rPr>
          <w:sz w:val="20"/>
          <w:szCs w:val="20"/>
        </w:rPr>
        <w:t xml:space="preserve"> contradictory in the first sentence</w:t>
      </w:r>
      <w:r w:rsidR="00AC5EA7">
        <w:rPr>
          <w:sz w:val="20"/>
          <w:szCs w:val="20"/>
        </w:rPr>
        <w:t xml:space="preserve"> of this verse</w:t>
      </w:r>
      <w:r w:rsidRPr="00434EDA">
        <w:rPr>
          <w:sz w:val="20"/>
          <w:szCs w:val="20"/>
        </w:rPr>
        <w:t>?</w:t>
      </w:r>
    </w:p>
    <w:p w14:paraId="6825DC00" w14:textId="77777777" w:rsidR="00434EDA" w:rsidRDefault="00434EDA" w:rsidP="00434EDA">
      <w:pPr>
        <w:pStyle w:val="ListParagraph"/>
        <w:spacing w:after="0" w:line="360" w:lineRule="auto"/>
        <w:ind w:left="1080"/>
        <w:jc w:val="both"/>
      </w:pPr>
    </w:p>
    <w:p w14:paraId="5F6D64A4" w14:textId="0D5DFBE3" w:rsidR="00434EDA" w:rsidRDefault="00434EDA" w:rsidP="00422950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9:28-29 –</w:t>
      </w:r>
    </w:p>
    <w:p w14:paraId="10FECDED" w14:textId="4F1892B6" w:rsidR="00434EDA" w:rsidRDefault="00440A37" w:rsidP="00422950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11:1-4</w:t>
      </w:r>
      <w:r>
        <w:t xml:space="preserve"> –</w:t>
      </w:r>
    </w:p>
    <w:p w14:paraId="3D10A1DD" w14:textId="16B1F499" w:rsidR="00440A37" w:rsidRDefault="00440A37" w:rsidP="00440A37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22:31-32 –</w:t>
      </w:r>
    </w:p>
    <w:p w14:paraId="44015A7D" w14:textId="77777777" w:rsidR="0035045D" w:rsidRDefault="0035045D" w:rsidP="0035045D">
      <w:pPr>
        <w:spacing w:after="0" w:line="360" w:lineRule="auto"/>
        <w:jc w:val="both"/>
      </w:pPr>
    </w:p>
    <w:p w14:paraId="3DCE55CE" w14:textId="1A8F25CD" w:rsidR="002E6EB4" w:rsidRDefault="000F165A" w:rsidP="00E36B36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u w:val="single"/>
        </w:rPr>
        <w:t xml:space="preserve">God’s Concern for </w:t>
      </w:r>
      <w:r w:rsidRPr="00EE4A83">
        <w:rPr>
          <w:u w:val="single"/>
        </w:rPr>
        <w:t>Women</w:t>
      </w:r>
      <w:r>
        <w:t>:</w:t>
      </w:r>
      <w:r w:rsidR="00E91E9A">
        <w:t xml:space="preserve">  Identify the woman</w:t>
      </w:r>
      <w:r w:rsidR="00EC07BA">
        <w:t xml:space="preserve"> / women</w:t>
      </w:r>
      <w:r w:rsidR="00E91E9A">
        <w:t xml:space="preserve"> and the situation for each of the following referen</w:t>
      </w:r>
      <w:r w:rsidR="003B28C7">
        <w:t>c</w:t>
      </w:r>
      <w:r w:rsidR="00E91E9A">
        <w:t>es</w:t>
      </w:r>
      <w:r w:rsidR="003B28C7">
        <w:t>.</w:t>
      </w:r>
    </w:p>
    <w:p w14:paraId="484ECE24" w14:textId="3F4376C8" w:rsidR="002E6EB4" w:rsidRDefault="002E6EB4" w:rsidP="000540DC">
      <w:pPr>
        <w:pStyle w:val="ListParagraph"/>
        <w:spacing w:after="0" w:line="240" w:lineRule="auto"/>
        <w:jc w:val="both"/>
      </w:pPr>
    </w:p>
    <w:p w14:paraId="31553CD4" w14:textId="4DF9C7A1" w:rsidR="002E6EB4" w:rsidRDefault="00991CD5" w:rsidP="00991CD5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 xml:space="preserve">2:34-35 – </w:t>
      </w:r>
    </w:p>
    <w:p w14:paraId="11E98339" w14:textId="297D1BEB" w:rsidR="00991CD5" w:rsidRDefault="00991CD5" w:rsidP="00991CD5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2:48-49 –</w:t>
      </w:r>
    </w:p>
    <w:p w14:paraId="640B5B58" w14:textId="17F8B666" w:rsidR="00991CD5" w:rsidRDefault="000142A1" w:rsidP="00991CD5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7:11-17 –</w:t>
      </w:r>
    </w:p>
    <w:p w14:paraId="2AED3DC4" w14:textId="2BD7582B" w:rsidR="000142A1" w:rsidRDefault="000142A1" w:rsidP="00991CD5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8:1-3 –</w:t>
      </w:r>
    </w:p>
    <w:p w14:paraId="782F2E24" w14:textId="006B49E8" w:rsidR="000142A1" w:rsidRDefault="005D2670" w:rsidP="00991CD5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10:38-42 –</w:t>
      </w:r>
    </w:p>
    <w:p w14:paraId="0C455714" w14:textId="7E489A0F" w:rsidR="005D2670" w:rsidRDefault="005D2670" w:rsidP="00991CD5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13:10-17 –</w:t>
      </w:r>
    </w:p>
    <w:p w14:paraId="0451F172" w14:textId="48EA1BA4" w:rsidR="002E6EB4" w:rsidRPr="007B231A" w:rsidRDefault="005D2670" w:rsidP="0035045D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</w:pPr>
      <w:r>
        <w:t>23:</w:t>
      </w:r>
      <w:r w:rsidR="0035045D">
        <w:t>26-31 –</w:t>
      </w:r>
    </w:p>
    <w:sectPr w:rsidR="002E6EB4" w:rsidRPr="007B231A" w:rsidSect="00F9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AC25" w14:textId="77777777" w:rsidR="00AB00D9" w:rsidRDefault="00AB00D9" w:rsidP="00F935B8">
      <w:pPr>
        <w:spacing w:after="0" w:line="240" w:lineRule="auto"/>
      </w:pPr>
      <w:r>
        <w:separator/>
      </w:r>
    </w:p>
  </w:endnote>
  <w:endnote w:type="continuationSeparator" w:id="0">
    <w:p w14:paraId="52125CF7" w14:textId="77777777" w:rsidR="00AB00D9" w:rsidRDefault="00AB00D9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13E" w14:textId="77777777" w:rsidR="00AB00D9" w:rsidRDefault="00AB00D9" w:rsidP="00F935B8">
      <w:pPr>
        <w:spacing w:after="0" w:line="240" w:lineRule="auto"/>
      </w:pPr>
      <w:r>
        <w:separator/>
      </w:r>
    </w:p>
  </w:footnote>
  <w:footnote w:type="continuationSeparator" w:id="0">
    <w:p w14:paraId="34354080" w14:textId="77777777" w:rsidR="00AB00D9" w:rsidRDefault="00AB00D9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3516"/>
    <w:multiLevelType w:val="hybridMultilevel"/>
    <w:tmpl w:val="7BFA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3"/>
  </w:num>
  <w:num w:numId="2" w16cid:durableId="463281456">
    <w:abstractNumId w:val="7"/>
  </w:num>
  <w:num w:numId="3" w16cid:durableId="1782987534">
    <w:abstractNumId w:val="9"/>
  </w:num>
  <w:num w:numId="4" w16cid:durableId="1081563473">
    <w:abstractNumId w:val="12"/>
  </w:num>
  <w:num w:numId="5" w16cid:durableId="1851676810">
    <w:abstractNumId w:val="13"/>
  </w:num>
  <w:num w:numId="6" w16cid:durableId="24838586">
    <w:abstractNumId w:val="14"/>
  </w:num>
  <w:num w:numId="7" w16cid:durableId="1306857316">
    <w:abstractNumId w:val="4"/>
  </w:num>
  <w:num w:numId="8" w16cid:durableId="1902013711">
    <w:abstractNumId w:val="5"/>
  </w:num>
  <w:num w:numId="9" w16cid:durableId="48651670">
    <w:abstractNumId w:val="16"/>
  </w:num>
  <w:num w:numId="10" w16cid:durableId="2118937295">
    <w:abstractNumId w:val="6"/>
  </w:num>
  <w:num w:numId="11" w16cid:durableId="220945700">
    <w:abstractNumId w:val="15"/>
  </w:num>
  <w:num w:numId="12" w16cid:durableId="1419131671">
    <w:abstractNumId w:val="0"/>
  </w:num>
  <w:num w:numId="13" w16cid:durableId="984552456">
    <w:abstractNumId w:val="1"/>
  </w:num>
  <w:num w:numId="14" w16cid:durableId="153691315">
    <w:abstractNumId w:val="11"/>
  </w:num>
  <w:num w:numId="15" w16cid:durableId="715545577">
    <w:abstractNumId w:val="2"/>
  </w:num>
  <w:num w:numId="16" w16cid:durableId="862551958">
    <w:abstractNumId w:val="8"/>
  </w:num>
  <w:num w:numId="17" w16cid:durableId="1638022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2A1"/>
    <w:rsid w:val="00014340"/>
    <w:rsid w:val="00014C77"/>
    <w:rsid w:val="000226B5"/>
    <w:rsid w:val="000248E0"/>
    <w:rsid w:val="00026CFC"/>
    <w:rsid w:val="000313C8"/>
    <w:rsid w:val="0003626D"/>
    <w:rsid w:val="000368E8"/>
    <w:rsid w:val="00040186"/>
    <w:rsid w:val="000540DC"/>
    <w:rsid w:val="00055774"/>
    <w:rsid w:val="00056412"/>
    <w:rsid w:val="00056514"/>
    <w:rsid w:val="0007057D"/>
    <w:rsid w:val="00071E73"/>
    <w:rsid w:val="00073062"/>
    <w:rsid w:val="00083D12"/>
    <w:rsid w:val="00087E3B"/>
    <w:rsid w:val="0009034C"/>
    <w:rsid w:val="000917ED"/>
    <w:rsid w:val="00092CDB"/>
    <w:rsid w:val="000A070C"/>
    <w:rsid w:val="000A2612"/>
    <w:rsid w:val="000A39B3"/>
    <w:rsid w:val="000B09F0"/>
    <w:rsid w:val="000B3273"/>
    <w:rsid w:val="000B4059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77B1"/>
    <w:rsid w:val="000F165A"/>
    <w:rsid w:val="000F20A3"/>
    <w:rsid w:val="0010569D"/>
    <w:rsid w:val="00111C26"/>
    <w:rsid w:val="00117EF1"/>
    <w:rsid w:val="0013371A"/>
    <w:rsid w:val="00135E48"/>
    <w:rsid w:val="001401FF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C006E"/>
    <w:rsid w:val="001C1722"/>
    <w:rsid w:val="001C3523"/>
    <w:rsid w:val="001C6DDB"/>
    <w:rsid w:val="001D07FB"/>
    <w:rsid w:val="001D12D3"/>
    <w:rsid w:val="001E6757"/>
    <w:rsid w:val="001E6D26"/>
    <w:rsid w:val="001F0AD7"/>
    <w:rsid w:val="00206274"/>
    <w:rsid w:val="0020743D"/>
    <w:rsid w:val="00213AD4"/>
    <w:rsid w:val="0021485B"/>
    <w:rsid w:val="002166FD"/>
    <w:rsid w:val="0022644D"/>
    <w:rsid w:val="00234CA2"/>
    <w:rsid w:val="00234DAC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62F4"/>
    <w:rsid w:val="00281AF4"/>
    <w:rsid w:val="00291318"/>
    <w:rsid w:val="00293A91"/>
    <w:rsid w:val="0029456C"/>
    <w:rsid w:val="002A14BA"/>
    <w:rsid w:val="002A14E4"/>
    <w:rsid w:val="002B7CBB"/>
    <w:rsid w:val="002C39BA"/>
    <w:rsid w:val="002D231D"/>
    <w:rsid w:val="002D6164"/>
    <w:rsid w:val="002E209E"/>
    <w:rsid w:val="002E27D9"/>
    <w:rsid w:val="002E28F9"/>
    <w:rsid w:val="002E3360"/>
    <w:rsid w:val="002E48A9"/>
    <w:rsid w:val="002E6EB4"/>
    <w:rsid w:val="002E73EA"/>
    <w:rsid w:val="002F0CC1"/>
    <w:rsid w:val="002F221A"/>
    <w:rsid w:val="002F2927"/>
    <w:rsid w:val="002F33C2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754E"/>
    <w:rsid w:val="0035045D"/>
    <w:rsid w:val="00352104"/>
    <w:rsid w:val="00352F24"/>
    <w:rsid w:val="00353166"/>
    <w:rsid w:val="00355CC2"/>
    <w:rsid w:val="003606FC"/>
    <w:rsid w:val="00370FDB"/>
    <w:rsid w:val="00375B21"/>
    <w:rsid w:val="003778B2"/>
    <w:rsid w:val="003803D1"/>
    <w:rsid w:val="00383ABE"/>
    <w:rsid w:val="00394516"/>
    <w:rsid w:val="00394F41"/>
    <w:rsid w:val="003A1489"/>
    <w:rsid w:val="003A15C0"/>
    <w:rsid w:val="003A3433"/>
    <w:rsid w:val="003B28C7"/>
    <w:rsid w:val="003B6F2F"/>
    <w:rsid w:val="003C7890"/>
    <w:rsid w:val="003D163B"/>
    <w:rsid w:val="003D77AE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23C4"/>
    <w:rsid w:val="0040405E"/>
    <w:rsid w:val="00405363"/>
    <w:rsid w:val="004138F1"/>
    <w:rsid w:val="00416092"/>
    <w:rsid w:val="00422950"/>
    <w:rsid w:val="004255FB"/>
    <w:rsid w:val="00427999"/>
    <w:rsid w:val="00434BDE"/>
    <w:rsid w:val="00434EDA"/>
    <w:rsid w:val="00440A37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502A6B"/>
    <w:rsid w:val="005033AA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60069"/>
    <w:rsid w:val="00560E62"/>
    <w:rsid w:val="00561987"/>
    <w:rsid w:val="00572168"/>
    <w:rsid w:val="005867C1"/>
    <w:rsid w:val="00586EAC"/>
    <w:rsid w:val="00593661"/>
    <w:rsid w:val="00594F20"/>
    <w:rsid w:val="0059543D"/>
    <w:rsid w:val="005A2626"/>
    <w:rsid w:val="005A4978"/>
    <w:rsid w:val="005A67A0"/>
    <w:rsid w:val="005A7AD4"/>
    <w:rsid w:val="005B6484"/>
    <w:rsid w:val="005B78A7"/>
    <w:rsid w:val="005C0210"/>
    <w:rsid w:val="005D0235"/>
    <w:rsid w:val="005D042F"/>
    <w:rsid w:val="005D2670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32DB8"/>
    <w:rsid w:val="00635812"/>
    <w:rsid w:val="00636B36"/>
    <w:rsid w:val="00640157"/>
    <w:rsid w:val="00640E32"/>
    <w:rsid w:val="00645E3E"/>
    <w:rsid w:val="00655132"/>
    <w:rsid w:val="00661C12"/>
    <w:rsid w:val="00676D95"/>
    <w:rsid w:val="006774F6"/>
    <w:rsid w:val="00680626"/>
    <w:rsid w:val="006810ED"/>
    <w:rsid w:val="0068443F"/>
    <w:rsid w:val="0068487E"/>
    <w:rsid w:val="00695009"/>
    <w:rsid w:val="006965F3"/>
    <w:rsid w:val="006A0300"/>
    <w:rsid w:val="006B0750"/>
    <w:rsid w:val="006B59CB"/>
    <w:rsid w:val="006C0FA0"/>
    <w:rsid w:val="006C58DB"/>
    <w:rsid w:val="006C6514"/>
    <w:rsid w:val="006D289D"/>
    <w:rsid w:val="006D4F12"/>
    <w:rsid w:val="006D6CAB"/>
    <w:rsid w:val="006D7AA0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64CCD"/>
    <w:rsid w:val="0077035E"/>
    <w:rsid w:val="00770387"/>
    <w:rsid w:val="007715A4"/>
    <w:rsid w:val="00774097"/>
    <w:rsid w:val="00781F22"/>
    <w:rsid w:val="00784BED"/>
    <w:rsid w:val="00784F57"/>
    <w:rsid w:val="00787546"/>
    <w:rsid w:val="007B231A"/>
    <w:rsid w:val="007B38C0"/>
    <w:rsid w:val="007C0E03"/>
    <w:rsid w:val="007D23E0"/>
    <w:rsid w:val="007D2936"/>
    <w:rsid w:val="007D2D97"/>
    <w:rsid w:val="007E715F"/>
    <w:rsid w:val="007F0779"/>
    <w:rsid w:val="007F0CCD"/>
    <w:rsid w:val="007F28AE"/>
    <w:rsid w:val="007F4132"/>
    <w:rsid w:val="007F6D9A"/>
    <w:rsid w:val="00800AF1"/>
    <w:rsid w:val="00801345"/>
    <w:rsid w:val="00805303"/>
    <w:rsid w:val="008143ED"/>
    <w:rsid w:val="0081485A"/>
    <w:rsid w:val="00815355"/>
    <w:rsid w:val="00815C6D"/>
    <w:rsid w:val="00817A2D"/>
    <w:rsid w:val="0082201B"/>
    <w:rsid w:val="00832033"/>
    <w:rsid w:val="00836CC6"/>
    <w:rsid w:val="00841614"/>
    <w:rsid w:val="00844386"/>
    <w:rsid w:val="00850C7D"/>
    <w:rsid w:val="00852FBA"/>
    <w:rsid w:val="008534EC"/>
    <w:rsid w:val="008618A6"/>
    <w:rsid w:val="00862B21"/>
    <w:rsid w:val="00864389"/>
    <w:rsid w:val="00872591"/>
    <w:rsid w:val="00872C83"/>
    <w:rsid w:val="008744B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2C35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1CD5"/>
    <w:rsid w:val="00992D5B"/>
    <w:rsid w:val="00993D66"/>
    <w:rsid w:val="00994356"/>
    <w:rsid w:val="00994C50"/>
    <w:rsid w:val="00997260"/>
    <w:rsid w:val="009A0498"/>
    <w:rsid w:val="009A0AF3"/>
    <w:rsid w:val="009A7D8E"/>
    <w:rsid w:val="009B0F84"/>
    <w:rsid w:val="009B55A1"/>
    <w:rsid w:val="009B6941"/>
    <w:rsid w:val="009C3A7C"/>
    <w:rsid w:val="009C5DED"/>
    <w:rsid w:val="009C5F30"/>
    <w:rsid w:val="009C6ACF"/>
    <w:rsid w:val="009C6E0D"/>
    <w:rsid w:val="009D1F9B"/>
    <w:rsid w:val="009D2F28"/>
    <w:rsid w:val="009E4753"/>
    <w:rsid w:val="009E6DC0"/>
    <w:rsid w:val="009F0D27"/>
    <w:rsid w:val="009F0D58"/>
    <w:rsid w:val="009F13A9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7DE7"/>
    <w:rsid w:val="00A40CF9"/>
    <w:rsid w:val="00A4711A"/>
    <w:rsid w:val="00A560B3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3952"/>
    <w:rsid w:val="00A8426D"/>
    <w:rsid w:val="00A86776"/>
    <w:rsid w:val="00A869F6"/>
    <w:rsid w:val="00A914BC"/>
    <w:rsid w:val="00A9595D"/>
    <w:rsid w:val="00A9645E"/>
    <w:rsid w:val="00A969EA"/>
    <w:rsid w:val="00AA1B83"/>
    <w:rsid w:val="00AA2651"/>
    <w:rsid w:val="00AA6060"/>
    <w:rsid w:val="00AA69C3"/>
    <w:rsid w:val="00AB00D9"/>
    <w:rsid w:val="00AB0D9D"/>
    <w:rsid w:val="00AB2ED1"/>
    <w:rsid w:val="00AC0D4A"/>
    <w:rsid w:val="00AC207B"/>
    <w:rsid w:val="00AC5EA7"/>
    <w:rsid w:val="00AC66CD"/>
    <w:rsid w:val="00AD2C9B"/>
    <w:rsid w:val="00AE4DBC"/>
    <w:rsid w:val="00AE6B12"/>
    <w:rsid w:val="00AF1121"/>
    <w:rsid w:val="00AF27CF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851"/>
    <w:rsid w:val="00B811F0"/>
    <w:rsid w:val="00B86EAE"/>
    <w:rsid w:val="00B86F29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46B"/>
    <w:rsid w:val="00C5477F"/>
    <w:rsid w:val="00C54E25"/>
    <w:rsid w:val="00C6017E"/>
    <w:rsid w:val="00C63FF0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06FB"/>
    <w:rsid w:val="00CE68A2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138F"/>
    <w:rsid w:val="00DB0A0D"/>
    <w:rsid w:val="00DB78FC"/>
    <w:rsid w:val="00DC01EF"/>
    <w:rsid w:val="00DC2EB5"/>
    <w:rsid w:val="00DC2FA6"/>
    <w:rsid w:val="00DC6DA6"/>
    <w:rsid w:val="00DD209C"/>
    <w:rsid w:val="00DD43D9"/>
    <w:rsid w:val="00DF22BC"/>
    <w:rsid w:val="00DF7BD0"/>
    <w:rsid w:val="00E05E1D"/>
    <w:rsid w:val="00E2127E"/>
    <w:rsid w:val="00E215CE"/>
    <w:rsid w:val="00E24382"/>
    <w:rsid w:val="00E24473"/>
    <w:rsid w:val="00E259CE"/>
    <w:rsid w:val="00E26C9F"/>
    <w:rsid w:val="00E35528"/>
    <w:rsid w:val="00E379B1"/>
    <w:rsid w:val="00E415A0"/>
    <w:rsid w:val="00E4515A"/>
    <w:rsid w:val="00E50012"/>
    <w:rsid w:val="00E50F24"/>
    <w:rsid w:val="00E518EF"/>
    <w:rsid w:val="00E55C96"/>
    <w:rsid w:val="00E6178A"/>
    <w:rsid w:val="00E730FF"/>
    <w:rsid w:val="00E77A5A"/>
    <w:rsid w:val="00E82CB4"/>
    <w:rsid w:val="00E918F5"/>
    <w:rsid w:val="00E91E9A"/>
    <w:rsid w:val="00E92B7D"/>
    <w:rsid w:val="00E94A20"/>
    <w:rsid w:val="00EA066D"/>
    <w:rsid w:val="00EA0863"/>
    <w:rsid w:val="00EA3E45"/>
    <w:rsid w:val="00EA4F4D"/>
    <w:rsid w:val="00EB0788"/>
    <w:rsid w:val="00EB4E5F"/>
    <w:rsid w:val="00EC07BA"/>
    <w:rsid w:val="00ED1692"/>
    <w:rsid w:val="00ED1D13"/>
    <w:rsid w:val="00ED347C"/>
    <w:rsid w:val="00ED63F7"/>
    <w:rsid w:val="00EE4A83"/>
    <w:rsid w:val="00EE6533"/>
    <w:rsid w:val="00EE765B"/>
    <w:rsid w:val="00EF641B"/>
    <w:rsid w:val="00F035BA"/>
    <w:rsid w:val="00F03BA0"/>
    <w:rsid w:val="00F1058A"/>
    <w:rsid w:val="00F133A3"/>
    <w:rsid w:val="00F17158"/>
    <w:rsid w:val="00F25613"/>
    <w:rsid w:val="00F26AA5"/>
    <w:rsid w:val="00F27157"/>
    <w:rsid w:val="00F276E6"/>
    <w:rsid w:val="00F31D51"/>
    <w:rsid w:val="00F3442F"/>
    <w:rsid w:val="00F353D7"/>
    <w:rsid w:val="00F41A30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20B"/>
    <w:rsid w:val="00FB654A"/>
    <w:rsid w:val="00FB74B2"/>
    <w:rsid w:val="00FC0445"/>
    <w:rsid w:val="00FD0AD6"/>
    <w:rsid w:val="00FD0EA8"/>
    <w:rsid w:val="00FD1E39"/>
    <w:rsid w:val="00FD39A9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12</cp:revision>
  <cp:lastPrinted>2022-08-31T19:33:00Z</cp:lastPrinted>
  <dcterms:created xsi:type="dcterms:W3CDTF">2022-09-12T11:15:00Z</dcterms:created>
  <dcterms:modified xsi:type="dcterms:W3CDTF">2022-09-12T15:35:00Z</dcterms:modified>
</cp:coreProperties>
</file>