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673DD" w14:textId="3C65B98F" w:rsidR="00067A07" w:rsidRPr="008B6CB1" w:rsidRDefault="00234D50" w:rsidP="009A0FF6">
      <w:pPr>
        <w:spacing w:line="360" w:lineRule="auto"/>
        <w:jc w:val="center"/>
        <w:rPr>
          <w:b/>
          <w:bCs/>
          <w:sz w:val="28"/>
          <w:szCs w:val="28"/>
        </w:rPr>
      </w:pPr>
      <w:r>
        <w:rPr>
          <w:b/>
          <w:bCs/>
          <w:sz w:val="28"/>
          <w:szCs w:val="28"/>
        </w:rPr>
        <w:t>ROMANS</w:t>
      </w:r>
      <w:r w:rsidR="00067A07" w:rsidRPr="008B6CB1">
        <w:rPr>
          <w:b/>
          <w:bCs/>
          <w:sz w:val="28"/>
          <w:szCs w:val="28"/>
        </w:rPr>
        <w:t xml:space="preserve"> 3</w:t>
      </w:r>
      <w:r>
        <w:rPr>
          <w:b/>
          <w:bCs/>
          <w:sz w:val="28"/>
          <w:szCs w:val="28"/>
        </w:rPr>
        <w:t>:1-28</w:t>
      </w:r>
    </w:p>
    <w:p w14:paraId="3FA99BFF" w14:textId="258C85C8" w:rsidR="00234D50" w:rsidRDefault="00234D50" w:rsidP="00234D50">
      <w:pPr>
        <w:spacing w:line="276" w:lineRule="auto"/>
        <w:jc w:val="both"/>
        <w:rPr>
          <w:sz w:val="24"/>
          <w:szCs w:val="24"/>
        </w:rPr>
      </w:pPr>
      <w:r w:rsidRPr="00234D50">
        <w:rPr>
          <w:b/>
          <w:bCs/>
          <w:sz w:val="24"/>
          <w:szCs w:val="24"/>
        </w:rPr>
        <w:t>3 </w:t>
      </w:r>
      <w:r w:rsidRPr="00234D50">
        <w:rPr>
          <w:sz w:val="24"/>
          <w:szCs w:val="24"/>
        </w:rPr>
        <w:t xml:space="preserve">Then what advantage has the Jew? Or what is the value of circumcision? </w:t>
      </w:r>
      <w:r w:rsidRPr="00234D50">
        <w:rPr>
          <w:sz w:val="24"/>
          <w:szCs w:val="24"/>
          <w:vertAlign w:val="superscript"/>
        </w:rPr>
        <w:t>2 </w:t>
      </w:r>
      <w:r w:rsidRPr="00234D50">
        <w:rPr>
          <w:sz w:val="24"/>
          <w:szCs w:val="24"/>
        </w:rPr>
        <w:t xml:space="preserve">Much in every way. To begin with, the Jews were entrusted with the oracles of God. </w:t>
      </w:r>
      <w:r w:rsidRPr="00234D50">
        <w:rPr>
          <w:sz w:val="24"/>
          <w:szCs w:val="24"/>
          <w:vertAlign w:val="superscript"/>
        </w:rPr>
        <w:t>3 </w:t>
      </w:r>
      <w:r w:rsidRPr="00234D50">
        <w:rPr>
          <w:sz w:val="24"/>
          <w:szCs w:val="24"/>
        </w:rPr>
        <w:t xml:space="preserve">What if some were unfaithful? Does their faithlessness nullify the faithfulness of God? </w:t>
      </w:r>
      <w:r w:rsidRPr="00234D50">
        <w:rPr>
          <w:sz w:val="24"/>
          <w:szCs w:val="24"/>
          <w:vertAlign w:val="superscript"/>
        </w:rPr>
        <w:t>4 </w:t>
      </w:r>
      <w:r w:rsidRPr="00234D50">
        <w:rPr>
          <w:sz w:val="24"/>
          <w:szCs w:val="24"/>
        </w:rPr>
        <w:t>By no means! Let God be true though everyone were a liar, as it is written,</w:t>
      </w:r>
    </w:p>
    <w:p w14:paraId="762C10E2" w14:textId="4E022B6A" w:rsidR="00234D50" w:rsidRPr="00234D50" w:rsidRDefault="00234D50" w:rsidP="00234D50">
      <w:pPr>
        <w:spacing w:line="276" w:lineRule="auto"/>
        <w:jc w:val="center"/>
        <w:rPr>
          <w:sz w:val="24"/>
          <w:szCs w:val="24"/>
        </w:rPr>
      </w:pPr>
      <w:r w:rsidRPr="00234D50">
        <w:rPr>
          <w:sz w:val="24"/>
          <w:szCs w:val="24"/>
        </w:rPr>
        <w:t xml:space="preserve">“That you may be justified in your </w:t>
      </w:r>
      <w:proofErr w:type="gramStart"/>
      <w:r w:rsidRPr="00234D50">
        <w:rPr>
          <w:sz w:val="24"/>
          <w:szCs w:val="24"/>
        </w:rPr>
        <w:t>words, and</w:t>
      </w:r>
      <w:proofErr w:type="gramEnd"/>
      <w:r w:rsidRPr="00234D50">
        <w:rPr>
          <w:sz w:val="24"/>
          <w:szCs w:val="24"/>
        </w:rPr>
        <w:t xml:space="preserve"> prevail when you are judged.”</w:t>
      </w:r>
    </w:p>
    <w:p w14:paraId="1390A76A" w14:textId="0AABBC7D" w:rsidR="00234D50" w:rsidRDefault="00234D50" w:rsidP="00234D50">
      <w:pPr>
        <w:spacing w:line="276" w:lineRule="auto"/>
        <w:jc w:val="both"/>
        <w:rPr>
          <w:sz w:val="24"/>
          <w:szCs w:val="24"/>
        </w:rPr>
      </w:pPr>
      <w:r w:rsidRPr="00234D50">
        <w:rPr>
          <w:sz w:val="24"/>
          <w:szCs w:val="24"/>
          <w:vertAlign w:val="superscript"/>
        </w:rPr>
        <w:t>5 </w:t>
      </w:r>
      <w:r w:rsidRPr="00234D50">
        <w:rPr>
          <w:sz w:val="24"/>
          <w:szCs w:val="24"/>
        </w:rPr>
        <w:t xml:space="preserve">But if our unrighteousness </w:t>
      </w:r>
      <w:proofErr w:type="gramStart"/>
      <w:r w:rsidRPr="00234D50">
        <w:rPr>
          <w:sz w:val="24"/>
          <w:szCs w:val="24"/>
        </w:rPr>
        <w:t>serves to show</w:t>
      </w:r>
      <w:proofErr w:type="gramEnd"/>
      <w:r w:rsidRPr="00234D50">
        <w:rPr>
          <w:sz w:val="24"/>
          <w:szCs w:val="24"/>
        </w:rPr>
        <w:t xml:space="preserve"> the righteousness of God, what shall we say? That God is unrighteous to inflict wrath on us? </w:t>
      </w:r>
      <w:r w:rsidRPr="00234D50">
        <w:t xml:space="preserve">(I speak in a human way.) </w:t>
      </w:r>
      <w:r w:rsidRPr="00234D50">
        <w:rPr>
          <w:sz w:val="24"/>
          <w:szCs w:val="24"/>
          <w:vertAlign w:val="superscript"/>
        </w:rPr>
        <w:t>6 </w:t>
      </w:r>
      <w:r w:rsidRPr="00234D50">
        <w:rPr>
          <w:sz w:val="24"/>
          <w:szCs w:val="24"/>
        </w:rPr>
        <w:t xml:space="preserve">By no means! For then how could God judge the world? </w:t>
      </w:r>
      <w:r w:rsidRPr="00234D50">
        <w:rPr>
          <w:sz w:val="24"/>
          <w:szCs w:val="24"/>
          <w:vertAlign w:val="superscript"/>
        </w:rPr>
        <w:t>7 </w:t>
      </w:r>
      <w:r w:rsidRPr="00234D50">
        <w:rPr>
          <w:sz w:val="24"/>
          <w:szCs w:val="24"/>
        </w:rPr>
        <w:t xml:space="preserve">But if through my lie God's truth abounds to his glory, why am I still being condemned as a sinner? </w:t>
      </w:r>
      <w:r w:rsidRPr="00234D50">
        <w:rPr>
          <w:sz w:val="24"/>
          <w:szCs w:val="24"/>
          <w:vertAlign w:val="superscript"/>
        </w:rPr>
        <w:t>8 </w:t>
      </w:r>
      <w:r w:rsidRPr="00234D50">
        <w:rPr>
          <w:sz w:val="24"/>
          <w:szCs w:val="24"/>
        </w:rPr>
        <w:t>And why not do evil that good may come?—as some people slanderously charge us with saying. Their condemnation is just.</w:t>
      </w:r>
    </w:p>
    <w:p w14:paraId="09A7052D" w14:textId="58756734" w:rsidR="00234D50" w:rsidRPr="00234D50" w:rsidRDefault="00234D50" w:rsidP="00234D50">
      <w:pPr>
        <w:spacing w:line="276" w:lineRule="auto"/>
        <w:jc w:val="both"/>
        <w:rPr>
          <w:sz w:val="24"/>
          <w:szCs w:val="24"/>
        </w:rPr>
      </w:pPr>
      <w:r w:rsidRPr="00234D50">
        <w:rPr>
          <w:sz w:val="24"/>
          <w:szCs w:val="24"/>
          <w:vertAlign w:val="superscript"/>
        </w:rPr>
        <w:t>9 </w:t>
      </w:r>
      <w:r w:rsidRPr="00234D50">
        <w:rPr>
          <w:sz w:val="24"/>
          <w:szCs w:val="24"/>
        </w:rPr>
        <w:t>What then? Are we Jews</w:t>
      </w:r>
      <w:r>
        <w:rPr>
          <w:sz w:val="24"/>
          <w:szCs w:val="24"/>
          <w:vertAlign w:val="superscript"/>
        </w:rPr>
        <w:t xml:space="preserve"> </w:t>
      </w:r>
      <w:r w:rsidRPr="00234D50">
        <w:rPr>
          <w:sz w:val="24"/>
          <w:szCs w:val="24"/>
        </w:rPr>
        <w:t>any better off?</w:t>
      </w:r>
      <w:r>
        <w:rPr>
          <w:sz w:val="24"/>
          <w:szCs w:val="24"/>
          <w:vertAlign w:val="superscript"/>
        </w:rPr>
        <w:t xml:space="preserve"> </w:t>
      </w:r>
      <w:r w:rsidRPr="00234D50">
        <w:rPr>
          <w:sz w:val="24"/>
          <w:szCs w:val="24"/>
        </w:rPr>
        <w:t xml:space="preserve"> No, not at all. For we have already charged that all, both Jews and Greeks, are under sin, </w:t>
      </w:r>
      <w:r w:rsidRPr="00234D50">
        <w:rPr>
          <w:sz w:val="24"/>
          <w:szCs w:val="24"/>
          <w:vertAlign w:val="superscript"/>
        </w:rPr>
        <w:t>10 </w:t>
      </w:r>
      <w:r w:rsidRPr="00234D50">
        <w:rPr>
          <w:sz w:val="24"/>
          <w:szCs w:val="24"/>
        </w:rPr>
        <w:t>as it is written:</w:t>
      </w:r>
    </w:p>
    <w:p w14:paraId="5B200EF2" w14:textId="77777777" w:rsidR="00234D50" w:rsidRDefault="00234D50" w:rsidP="00234D50">
      <w:pPr>
        <w:spacing w:after="0" w:line="240" w:lineRule="auto"/>
        <w:jc w:val="center"/>
        <w:rPr>
          <w:sz w:val="24"/>
          <w:szCs w:val="24"/>
        </w:rPr>
      </w:pPr>
      <w:r w:rsidRPr="00234D50">
        <w:rPr>
          <w:sz w:val="24"/>
          <w:szCs w:val="24"/>
        </w:rPr>
        <w:t>“None is righteous, no, not one;</w:t>
      </w:r>
      <w:r>
        <w:rPr>
          <w:sz w:val="24"/>
          <w:szCs w:val="24"/>
        </w:rPr>
        <w:t xml:space="preserve"> </w:t>
      </w:r>
      <w:r w:rsidRPr="00234D50">
        <w:rPr>
          <w:sz w:val="24"/>
          <w:szCs w:val="24"/>
          <w:vertAlign w:val="superscript"/>
        </w:rPr>
        <w:t>1</w:t>
      </w:r>
      <w:r>
        <w:rPr>
          <w:sz w:val="24"/>
          <w:szCs w:val="24"/>
          <w:vertAlign w:val="superscript"/>
        </w:rPr>
        <w:t>1</w:t>
      </w:r>
      <w:r w:rsidRPr="00234D50">
        <w:rPr>
          <w:sz w:val="24"/>
          <w:szCs w:val="24"/>
        </w:rPr>
        <w:t>no one understands;</w:t>
      </w:r>
      <w:r>
        <w:rPr>
          <w:sz w:val="24"/>
          <w:szCs w:val="24"/>
        </w:rPr>
        <w:t xml:space="preserve"> </w:t>
      </w:r>
      <w:r w:rsidRPr="00234D50">
        <w:rPr>
          <w:sz w:val="24"/>
          <w:szCs w:val="24"/>
        </w:rPr>
        <w:t>no one seeks for God.</w:t>
      </w:r>
      <w:r w:rsidRPr="00234D50">
        <w:rPr>
          <w:sz w:val="24"/>
          <w:szCs w:val="24"/>
        </w:rPr>
        <w:br/>
      </w:r>
      <w:r w:rsidRPr="00234D50">
        <w:rPr>
          <w:sz w:val="24"/>
          <w:szCs w:val="24"/>
          <w:vertAlign w:val="superscript"/>
        </w:rPr>
        <w:t>12 </w:t>
      </w:r>
      <w:r w:rsidRPr="00234D50">
        <w:rPr>
          <w:sz w:val="24"/>
          <w:szCs w:val="24"/>
        </w:rPr>
        <w:t xml:space="preserve">All </w:t>
      </w:r>
      <w:proofErr w:type="gramStart"/>
      <w:r w:rsidRPr="00234D50">
        <w:rPr>
          <w:sz w:val="24"/>
          <w:szCs w:val="24"/>
        </w:rPr>
        <w:t>have</w:t>
      </w:r>
      <w:proofErr w:type="gramEnd"/>
      <w:r w:rsidRPr="00234D50">
        <w:rPr>
          <w:sz w:val="24"/>
          <w:szCs w:val="24"/>
        </w:rPr>
        <w:t xml:space="preserve"> turned aside; together they have become </w:t>
      </w:r>
      <w:proofErr w:type="spellStart"/>
      <w:r w:rsidRPr="00234D50">
        <w:rPr>
          <w:sz w:val="24"/>
          <w:szCs w:val="24"/>
        </w:rPr>
        <w:t>worthless;</w:t>
      </w:r>
      <w:proofErr w:type="spellEnd"/>
    </w:p>
    <w:p w14:paraId="677E3662" w14:textId="145CD7E9" w:rsidR="00234D50" w:rsidRDefault="00234D50" w:rsidP="00234D50">
      <w:pPr>
        <w:spacing w:line="276" w:lineRule="auto"/>
        <w:jc w:val="center"/>
        <w:rPr>
          <w:sz w:val="24"/>
          <w:szCs w:val="24"/>
        </w:rPr>
      </w:pPr>
      <w:r w:rsidRPr="00234D50">
        <w:rPr>
          <w:sz w:val="24"/>
          <w:szCs w:val="24"/>
        </w:rPr>
        <w:t>no one does good, not even one.”</w:t>
      </w:r>
      <w:r w:rsidRPr="00234D50">
        <w:rPr>
          <w:sz w:val="24"/>
          <w:szCs w:val="24"/>
        </w:rPr>
        <w:br/>
      </w:r>
      <w:r w:rsidRPr="00234D50">
        <w:rPr>
          <w:sz w:val="24"/>
          <w:szCs w:val="24"/>
          <w:vertAlign w:val="superscript"/>
        </w:rPr>
        <w:t>13 </w:t>
      </w:r>
      <w:r w:rsidRPr="00234D50">
        <w:rPr>
          <w:sz w:val="24"/>
          <w:szCs w:val="24"/>
        </w:rPr>
        <w:t>“Their throat is an open grave; they use their tongues to deceive.”</w:t>
      </w:r>
      <w:r w:rsidRPr="00234D50">
        <w:rPr>
          <w:sz w:val="24"/>
          <w:szCs w:val="24"/>
        </w:rPr>
        <w:br/>
        <w:t>“The venom of asps is under their lips.”</w:t>
      </w:r>
      <w:r w:rsidRPr="00234D50">
        <w:rPr>
          <w:sz w:val="24"/>
          <w:szCs w:val="24"/>
        </w:rPr>
        <w:br/>
      </w:r>
      <w:r w:rsidRPr="00234D50">
        <w:rPr>
          <w:sz w:val="24"/>
          <w:szCs w:val="24"/>
          <w:vertAlign w:val="superscript"/>
        </w:rPr>
        <w:t>14</w:t>
      </w:r>
      <w:r w:rsidRPr="00234D50">
        <w:rPr>
          <w:sz w:val="24"/>
          <w:szCs w:val="24"/>
        </w:rPr>
        <w:t>“Their mouth is full of curses and bitterness.”</w:t>
      </w:r>
      <w:r w:rsidRPr="00234D50">
        <w:rPr>
          <w:sz w:val="24"/>
          <w:szCs w:val="24"/>
        </w:rPr>
        <w:br/>
      </w:r>
      <w:r w:rsidRPr="00234D50">
        <w:rPr>
          <w:sz w:val="24"/>
          <w:szCs w:val="24"/>
          <w:vertAlign w:val="superscript"/>
        </w:rPr>
        <w:t>15 </w:t>
      </w:r>
      <w:r w:rsidRPr="00234D50">
        <w:rPr>
          <w:sz w:val="24"/>
          <w:szCs w:val="24"/>
        </w:rPr>
        <w:t>“Their feet are swift to shed blood;</w:t>
      </w:r>
      <w:r w:rsidRPr="00234D50">
        <w:rPr>
          <w:sz w:val="24"/>
          <w:szCs w:val="24"/>
        </w:rPr>
        <w:br/>
      </w:r>
      <w:r w:rsidRPr="00234D50">
        <w:rPr>
          <w:sz w:val="24"/>
          <w:szCs w:val="24"/>
          <w:vertAlign w:val="superscript"/>
        </w:rPr>
        <w:t>16</w:t>
      </w:r>
      <w:r w:rsidRPr="00234D50">
        <w:rPr>
          <w:sz w:val="24"/>
          <w:szCs w:val="24"/>
        </w:rPr>
        <w:t>in their paths are ruin and misery,</w:t>
      </w:r>
      <w:r w:rsidRPr="00234D50">
        <w:rPr>
          <w:sz w:val="24"/>
          <w:szCs w:val="24"/>
          <w:vertAlign w:val="superscript"/>
        </w:rPr>
        <w:t>17</w:t>
      </w:r>
      <w:r w:rsidRPr="00234D50">
        <w:rPr>
          <w:sz w:val="24"/>
          <w:szCs w:val="24"/>
        </w:rPr>
        <w:t>and the way of peace they have not known.”</w:t>
      </w:r>
      <w:r w:rsidRPr="00234D50">
        <w:rPr>
          <w:sz w:val="24"/>
          <w:szCs w:val="24"/>
        </w:rPr>
        <w:br/>
      </w:r>
      <w:r w:rsidRPr="00234D50">
        <w:rPr>
          <w:sz w:val="24"/>
          <w:szCs w:val="24"/>
          <w:vertAlign w:val="superscript"/>
        </w:rPr>
        <w:t>18</w:t>
      </w:r>
      <w:r w:rsidRPr="00234D50">
        <w:rPr>
          <w:sz w:val="24"/>
          <w:szCs w:val="24"/>
        </w:rPr>
        <w:t>“There is no fear of God before their eyes.”</w:t>
      </w:r>
    </w:p>
    <w:p w14:paraId="6CD45C91" w14:textId="48478921" w:rsidR="00234D50" w:rsidRPr="00234D50" w:rsidRDefault="00234D50" w:rsidP="00234D50">
      <w:pPr>
        <w:spacing w:line="276" w:lineRule="auto"/>
        <w:jc w:val="both"/>
        <w:rPr>
          <w:sz w:val="24"/>
          <w:szCs w:val="24"/>
        </w:rPr>
      </w:pPr>
      <w:r w:rsidRPr="00234D50">
        <w:rPr>
          <w:sz w:val="24"/>
          <w:szCs w:val="24"/>
          <w:vertAlign w:val="superscript"/>
        </w:rPr>
        <w:t>19 </w:t>
      </w:r>
      <w:r w:rsidRPr="00234D50">
        <w:rPr>
          <w:sz w:val="24"/>
          <w:szCs w:val="24"/>
        </w:rPr>
        <w:t xml:space="preserve">Now we know that whatever the law says it speaks to those who are under the law, so that every mouth may be stopped, and the whole world may be held accountable to God. </w:t>
      </w:r>
      <w:r w:rsidRPr="00234D50">
        <w:rPr>
          <w:sz w:val="24"/>
          <w:szCs w:val="24"/>
          <w:vertAlign w:val="superscript"/>
        </w:rPr>
        <w:t>20 </w:t>
      </w:r>
      <w:r w:rsidRPr="00234D50">
        <w:rPr>
          <w:sz w:val="24"/>
          <w:szCs w:val="24"/>
        </w:rPr>
        <w:t>For by works of the law no human being</w:t>
      </w:r>
      <w:r>
        <w:rPr>
          <w:sz w:val="24"/>
          <w:szCs w:val="24"/>
          <w:vertAlign w:val="superscript"/>
        </w:rPr>
        <w:t xml:space="preserve"> </w:t>
      </w:r>
      <w:r w:rsidRPr="00234D50">
        <w:rPr>
          <w:sz w:val="24"/>
          <w:szCs w:val="24"/>
        </w:rPr>
        <w:t>will be justified in his sight, since through the law comes knowledge of sin.</w:t>
      </w:r>
    </w:p>
    <w:p w14:paraId="198F3EC8" w14:textId="667CEFCF" w:rsidR="00234D50" w:rsidRPr="00234D50" w:rsidRDefault="00234D50" w:rsidP="00234D50">
      <w:pPr>
        <w:spacing w:line="276" w:lineRule="auto"/>
        <w:jc w:val="both"/>
        <w:rPr>
          <w:sz w:val="24"/>
          <w:szCs w:val="24"/>
        </w:rPr>
      </w:pPr>
      <w:r w:rsidRPr="00234D50">
        <w:rPr>
          <w:sz w:val="24"/>
          <w:szCs w:val="24"/>
          <w:vertAlign w:val="superscript"/>
        </w:rPr>
        <w:t>21 </w:t>
      </w:r>
      <w:r w:rsidRPr="00234D50">
        <w:rPr>
          <w:sz w:val="24"/>
          <w:szCs w:val="24"/>
        </w:rPr>
        <w:t>But now the righteousness of God has been manifested apart from the law, although the Law and the Prophets bear witness to it—</w:t>
      </w:r>
      <w:r w:rsidRPr="00234D50">
        <w:rPr>
          <w:sz w:val="24"/>
          <w:szCs w:val="24"/>
          <w:vertAlign w:val="superscript"/>
        </w:rPr>
        <w:t>22 </w:t>
      </w:r>
      <w:r w:rsidRPr="00234D50">
        <w:rPr>
          <w:sz w:val="24"/>
          <w:szCs w:val="24"/>
        </w:rPr>
        <w:t xml:space="preserve">the righteousness of God through faith in Jesus Christ for all who believe. For there is no distinction: </w:t>
      </w:r>
      <w:r w:rsidRPr="00234D50">
        <w:rPr>
          <w:sz w:val="24"/>
          <w:szCs w:val="24"/>
          <w:vertAlign w:val="superscript"/>
        </w:rPr>
        <w:t>23 </w:t>
      </w:r>
      <w:r w:rsidRPr="00234D50">
        <w:rPr>
          <w:sz w:val="24"/>
          <w:szCs w:val="24"/>
        </w:rPr>
        <w:t xml:space="preserve">for all have sinned and fall short of the glory of God, </w:t>
      </w:r>
      <w:r w:rsidRPr="00234D50">
        <w:rPr>
          <w:sz w:val="24"/>
          <w:szCs w:val="24"/>
          <w:vertAlign w:val="superscript"/>
        </w:rPr>
        <w:t>24 </w:t>
      </w:r>
      <w:r w:rsidRPr="00234D50">
        <w:rPr>
          <w:sz w:val="24"/>
          <w:szCs w:val="24"/>
        </w:rPr>
        <w:t xml:space="preserve">and are justified by his grace as a gift, through the redemption that is in Christ Jesus, </w:t>
      </w:r>
      <w:r w:rsidRPr="00234D50">
        <w:rPr>
          <w:sz w:val="24"/>
          <w:szCs w:val="24"/>
          <w:vertAlign w:val="superscript"/>
        </w:rPr>
        <w:t>25 </w:t>
      </w:r>
      <w:r w:rsidRPr="00234D50">
        <w:rPr>
          <w:sz w:val="24"/>
          <w:szCs w:val="24"/>
        </w:rPr>
        <w:t xml:space="preserve">whom God put forward as a propitiation by his blood, to be received by faith. This was to show God's righteousness, because in his divine forbearance he had passed over former sins. </w:t>
      </w:r>
      <w:r w:rsidRPr="00234D50">
        <w:rPr>
          <w:sz w:val="24"/>
          <w:szCs w:val="24"/>
          <w:vertAlign w:val="superscript"/>
        </w:rPr>
        <w:t>26 </w:t>
      </w:r>
      <w:r w:rsidRPr="00234D50">
        <w:rPr>
          <w:sz w:val="24"/>
          <w:szCs w:val="24"/>
        </w:rPr>
        <w:t>It was to show his righteousness at the present time, so that he might be just and the justifier of the one who has faith in Jesus.</w:t>
      </w:r>
    </w:p>
    <w:p w14:paraId="48D3B260" w14:textId="2E23FC20" w:rsidR="00234D50" w:rsidRPr="00234D50" w:rsidRDefault="00234D50" w:rsidP="00234D50">
      <w:pPr>
        <w:spacing w:line="276" w:lineRule="auto"/>
        <w:jc w:val="both"/>
        <w:rPr>
          <w:sz w:val="24"/>
          <w:szCs w:val="24"/>
        </w:rPr>
      </w:pPr>
      <w:r w:rsidRPr="00234D50">
        <w:rPr>
          <w:sz w:val="24"/>
          <w:szCs w:val="24"/>
          <w:vertAlign w:val="superscript"/>
        </w:rPr>
        <w:t>27 </w:t>
      </w:r>
      <w:r w:rsidRPr="00234D50">
        <w:rPr>
          <w:sz w:val="24"/>
          <w:szCs w:val="24"/>
        </w:rPr>
        <w:t xml:space="preserve">Then what becomes of our boasting? It is excluded. By what kind of law? By a law of works? No, but by the law of faith. </w:t>
      </w:r>
      <w:r w:rsidRPr="00234D50">
        <w:rPr>
          <w:sz w:val="24"/>
          <w:szCs w:val="24"/>
          <w:vertAlign w:val="superscript"/>
        </w:rPr>
        <w:t>28 </w:t>
      </w:r>
      <w:r w:rsidRPr="00234D50">
        <w:rPr>
          <w:sz w:val="24"/>
          <w:szCs w:val="24"/>
        </w:rPr>
        <w:t>For we hold that one is justified by faith apart from works of the law.</w:t>
      </w:r>
    </w:p>
    <w:p w14:paraId="796AAD05" w14:textId="77777777" w:rsidR="00234D50" w:rsidRPr="00234D50" w:rsidRDefault="00234D50" w:rsidP="00234D50">
      <w:pPr>
        <w:spacing w:line="276" w:lineRule="auto"/>
        <w:jc w:val="both"/>
        <w:rPr>
          <w:sz w:val="24"/>
          <w:szCs w:val="24"/>
        </w:rPr>
      </w:pPr>
    </w:p>
    <w:p w14:paraId="678D89B3" w14:textId="1FC87526" w:rsidR="00234D50" w:rsidRPr="008B6CB1" w:rsidRDefault="00234D50" w:rsidP="00234D50">
      <w:pPr>
        <w:spacing w:line="276" w:lineRule="auto"/>
        <w:jc w:val="both"/>
        <w:rPr>
          <w:sz w:val="24"/>
          <w:szCs w:val="24"/>
        </w:rPr>
      </w:pPr>
    </w:p>
    <w:p w14:paraId="07D0F231" w14:textId="7E308A00" w:rsidR="00705CB3" w:rsidRPr="008B6CB1" w:rsidRDefault="00705CB3" w:rsidP="008B6CB1">
      <w:pPr>
        <w:spacing w:line="276" w:lineRule="auto"/>
        <w:jc w:val="both"/>
        <w:rPr>
          <w:sz w:val="24"/>
          <w:szCs w:val="24"/>
        </w:rPr>
      </w:pPr>
    </w:p>
    <w:sectPr w:rsidR="00705CB3" w:rsidRPr="008B6CB1" w:rsidSect="00580DE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07"/>
    <w:rsid w:val="00067A07"/>
    <w:rsid w:val="00234D50"/>
    <w:rsid w:val="00561987"/>
    <w:rsid w:val="00580DE6"/>
    <w:rsid w:val="00705CB3"/>
    <w:rsid w:val="008074B0"/>
    <w:rsid w:val="008B6CB1"/>
    <w:rsid w:val="009A0FF6"/>
    <w:rsid w:val="00C7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13846"/>
  <w15:chartTrackingRefBased/>
  <w15:docId w15:val="{267C8772-489D-4DFD-B70F-77D058CC6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A07"/>
    <w:rPr>
      <w:color w:val="0563C1" w:themeColor="hyperlink"/>
      <w:u w:val="single"/>
    </w:rPr>
  </w:style>
  <w:style w:type="character" w:styleId="UnresolvedMention">
    <w:name w:val="Unresolved Mention"/>
    <w:basedOn w:val="DefaultParagraphFont"/>
    <w:uiPriority w:val="99"/>
    <w:semiHidden/>
    <w:unhideWhenUsed/>
    <w:rsid w:val="00067A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2269">
      <w:bodyDiv w:val="1"/>
      <w:marLeft w:val="0"/>
      <w:marRight w:val="0"/>
      <w:marTop w:val="0"/>
      <w:marBottom w:val="0"/>
      <w:divBdr>
        <w:top w:val="none" w:sz="0" w:space="0" w:color="auto"/>
        <w:left w:val="none" w:sz="0" w:space="0" w:color="auto"/>
        <w:bottom w:val="none" w:sz="0" w:space="0" w:color="auto"/>
        <w:right w:val="none" w:sz="0" w:space="0" w:color="auto"/>
      </w:divBdr>
    </w:div>
    <w:div w:id="398944848">
      <w:bodyDiv w:val="1"/>
      <w:marLeft w:val="0"/>
      <w:marRight w:val="0"/>
      <w:marTop w:val="0"/>
      <w:marBottom w:val="0"/>
      <w:divBdr>
        <w:top w:val="none" w:sz="0" w:space="0" w:color="auto"/>
        <w:left w:val="none" w:sz="0" w:space="0" w:color="auto"/>
        <w:bottom w:val="none" w:sz="0" w:space="0" w:color="auto"/>
        <w:right w:val="none" w:sz="0" w:space="0" w:color="auto"/>
      </w:divBdr>
      <w:divsChild>
        <w:div w:id="161820962">
          <w:marLeft w:val="0"/>
          <w:marRight w:val="0"/>
          <w:marTop w:val="0"/>
          <w:marBottom w:val="0"/>
          <w:divBdr>
            <w:top w:val="none" w:sz="0" w:space="0" w:color="auto"/>
            <w:left w:val="none" w:sz="0" w:space="0" w:color="auto"/>
            <w:bottom w:val="none" w:sz="0" w:space="0" w:color="auto"/>
            <w:right w:val="none" w:sz="0" w:space="0" w:color="auto"/>
          </w:divBdr>
        </w:div>
        <w:div w:id="2089382293">
          <w:marLeft w:val="0"/>
          <w:marRight w:val="0"/>
          <w:marTop w:val="0"/>
          <w:marBottom w:val="0"/>
          <w:divBdr>
            <w:top w:val="none" w:sz="0" w:space="0" w:color="auto"/>
            <w:left w:val="none" w:sz="0" w:space="0" w:color="auto"/>
            <w:bottom w:val="none" w:sz="0" w:space="0" w:color="auto"/>
            <w:right w:val="none" w:sz="0" w:space="0" w:color="auto"/>
          </w:divBdr>
        </w:div>
      </w:divsChild>
    </w:div>
    <w:div w:id="538932113">
      <w:bodyDiv w:val="1"/>
      <w:marLeft w:val="0"/>
      <w:marRight w:val="0"/>
      <w:marTop w:val="0"/>
      <w:marBottom w:val="0"/>
      <w:divBdr>
        <w:top w:val="none" w:sz="0" w:space="0" w:color="auto"/>
        <w:left w:val="none" w:sz="0" w:space="0" w:color="auto"/>
        <w:bottom w:val="none" w:sz="0" w:space="0" w:color="auto"/>
        <w:right w:val="none" w:sz="0" w:space="0" w:color="auto"/>
      </w:divBdr>
      <w:divsChild>
        <w:div w:id="1233347448">
          <w:marLeft w:val="0"/>
          <w:marRight w:val="0"/>
          <w:marTop w:val="0"/>
          <w:marBottom w:val="0"/>
          <w:divBdr>
            <w:top w:val="none" w:sz="0" w:space="0" w:color="auto"/>
            <w:left w:val="none" w:sz="0" w:space="0" w:color="auto"/>
            <w:bottom w:val="none" w:sz="0" w:space="0" w:color="auto"/>
            <w:right w:val="none" w:sz="0" w:space="0" w:color="auto"/>
          </w:divBdr>
        </w:div>
      </w:divsChild>
    </w:div>
    <w:div w:id="1287008309">
      <w:bodyDiv w:val="1"/>
      <w:marLeft w:val="0"/>
      <w:marRight w:val="0"/>
      <w:marTop w:val="0"/>
      <w:marBottom w:val="0"/>
      <w:divBdr>
        <w:top w:val="none" w:sz="0" w:space="0" w:color="auto"/>
        <w:left w:val="none" w:sz="0" w:space="0" w:color="auto"/>
        <w:bottom w:val="none" w:sz="0" w:space="0" w:color="auto"/>
        <w:right w:val="none" w:sz="0" w:space="0" w:color="auto"/>
      </w:divBdr>
      <w:divsChild>
        <w:div w:id="818155890">
          <w:marLeft w:val="0"/>
          <w:marRight w:val="0"/>
          <w:marTop w:val="0"/>
          <w:marBottom w:val="0"/>
          <w:divBdr>
            <w:top w:val="none" w:sz="0" w:space="0" w:color="auto"/>
            <w:left w:val="none" w:sz="0" w:space="0" w:color="auto"/>
            <w:bottom w:val="none" w:sz="0" w:space="0" w:color="auto"/>
            <w:right w:val="none" w:sz="0" w:space="0" w:color="auto"/>
          </w:divBdr>
        </w:div>
      </w:divsChild>
    </w:div>
    <w:div w:id="20163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Sartor</dc:creator>
  <cp:keywords/>
  <dc:description/>
  <cp:lastModifiedBy>Thomas Sartor</cp:lastModifiedBy>
  <cp:revision>4</cp:revision>
  <cp:lastPrinted>2022-10-13T23:50:00Z</cp:lastPrinted>
  <dcterms:created xsi:type="dcterms:W3CDTF">2022-10-13T23:39:00Z</dcterms:created>
  <dcterms:modified xsi:type="dcterms:W3CDTF">2022-10-13T23:50:00Z</dcterms:modified>
</cp:coreProperties>
</file>