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D071" w14:textId="0ADAD649" w:rsidR="009469F3" w:rsidRPr="0076548F" w:rsidRDefault="0076548F" w:rsidP="00A425A3">
      <w:pPr>
        <w:spacing w:after="0" w:line="240" w:lineRule="auto"/>
        <w:jc w:val="center"/>
        <w:rPr>
          <w:b/>
          <w:bCs/>
          <w:smallCaps/>
          <w:color w:val="806000" w:themeColor="accent4" w:themeShade="80"/>
          <w:sz w:val="28"/>
          <w:szCs w:val="28"/>
        </w:rPr>
      </w:pPr>
      <w:r w:rsidRPr="007D67FC">
        <w:rPr>
          <w:b/>
          <w:bCs/>
          <w:smallCaps/>
          <w:noProof/>
          <w:color w:val="806000" w:themeColor="accent4" w:themeShade="80"/>
          <w:sz w:val="28"/>
          <w:szCs w:val="28"/>
        </w:rPr>
        <w:drawing>
          <wp:anchor distT="0" distB="0" distL="114300" distR="114300" simplePos="0" relativeHeight="251659264" behindDoc="0" locked="0" layoutInCell="1" allowOverlap="1" wp14:anchorId="3469BF62" wp14:editId="5CA8967F">
            <wp:simplePos x="0" y="0"/>
            <wp:positionH relativeFrom="margin">
              <wp:posOffset>5372100</wp:posOffset>
            </wp:positionH>
            <wp:positionV relativeFrom="paragraph">
              <wp:posOffset>6985</wp:posOffset>
            </wp:positionV>
            <wp:extent cx="1033842" cy="1047750"/>
            <wp:effectExtent l="0" t="0" r="0" b="0"/>
            <wp:wrapNone/>
            <wp:docPr id="5" name="Picture 4" descr="Icon&#10;&#10;Description automatically generated with medium confidence">
              <a:extLst xmlns:a="http://schemas.openxmlformats.org/drawingml/2006/main">
                <a:ext uri="{FF2B5EF4-FFF2-40B4-BE49-F238E27FC236}">
                  <a16:creationId xmlns:a16="http://schemas.microsoft.com/office/drawing/2014/main" id="{E81BB400-3C11-5E69-EFE8-6DD393F8D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with medium confidence">
                      <a:extLst>
                        <a:ext uri="{FF2B5EF4-FFF2-40B4-BE49-F238E27FC236}">
                          <a16:creationId xmlns:a16="http://schemas.microsoft.com/office/drawing/2014/main" id="{E81BB400-3C11-5E69-EFE8-6DD393F8DF97}"/>
                        </a:ext>
                      </a:extLst>
                    </pic:cNvPr>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33842" cy="1047750"/>
                    </a:xfrm>
                    <a:prstGeom prst="rect">
                      <a:avLst/>
                    </a:prstGeom>
                  </pic:spPr>
                </pic:pic>
              </a:graphicData>
            </a:graphic>
            <wp14:sizeRelH relativeFrom="margin">
              <wp14:pctWidth>0</wp14:pctWidth>
            </wp14:sizeRelH>
            <wp14:sizeRelV relativeFrom="margin">
              <wp14:pctHeight>0</wp14:pctHeight>
            </wp14:sizeRelV>
          </wp:anchor>
        </w:drawing>
      </w:r>
      <w:r w:rsidR="009F48C0" w:rsidRPr="0076548F">
        <w:rPr>
          <w:b/>
          <w:bCs/>
          <w:i/>
          <w:iCs/>
          <w:smallCaps/>
          <w:color w:val="806000" w:themeColor="accent4" w:themeShade="80"/>
          <w:sz w:val="28"/>
          <w:szCs w:val="28"/>
        </w:rPr>
        <w:t>B.L.E.S.S.</w:t>
      </w:r>
      <w:r w:rsidR="009F48C0" w:rsidRPr="0076548F">
        <w:rPr>
          <w:b/>
          <w:bCs/>
          <w:smallCaps/>
          <w:color w:val="806000" w:themeColor="accent4" w:themeShade="80"/>
          <w:sz w:val="28"/>
          <w:szCs w:val="28"/>
        </w:rPr>
        <w:t xml:space="preserve"> </w:t>
      </w:r>
      <w:r w:rsidR="00D66C60" w:rsidRPr="0076548F">
        <w:rPr>
          <w:b/>
          <w:bCs/>
          <w:smallCaps/>
          <w:color w:val="806000" w:themeColor="accent4" w:themeShade="80"/>
          <w:sz w:val="28"/>
          <w:szCs w:val="28"/>
        </w:rPr>
        <w:t>Assignment</w:t>
      </w:r>
      <w:r w:rsidR="00397EFB" w:rsidRPr="0076548F">
        <w:rPr>
          <w:b/>
          <w:bCs/>
          <w:smallCaps/>
          <w:color w:val="806000" w:themeColor="accent4" w:themeShade="80"/>
          <w:sz w:val="28"/>
          <w:szCs w:val="28"/>
        </w:rPr>
        <w:t xml:space="preserve"> </w:t>
      </w:r>
      <w:r w:rsidR="009F48C0" w:rsidRPr="0076548F">
        <w:rPr>
          <w:b/>
          <w:bCs/>
          <w:smallCaps/>
          <w:color w:val="806000" w:themeColor="accent4" w:themeShade="80"/>
          <w:sz w:val="28"/>
          <w:szCs w:val="28"/>
        </w:rPr>
        <w:t>-</w:t>
      </w:r>
      <w:r w:rsidR="00397EFB" w:rsidRPr="0076548F">
        <w:rPr>
          <w:b/>
          <w:bCs/>
          <w:smallCaps/>
          <w:color w:val="806000" w:themeColor="accent4" w:themeShade="80"/>
          <w:sz w:val="28"/>
          <w:szCs w:val="28"/>
        </w:rPr>
        <w:t xml:space="preserve"> </w:t>
      </w:r>
      <w:r w:rsidR="00E8035E" w:rsidRPr="0076548F">
        <w:rPr>
          <w:b/>
          <w:bCs/>
          <w:smallCaps/>
          <w:color w:val="806000" w:themeColor="accent4" w:themeShade="80"/>
          <w:sz w:val="28"/>
          <w:szCs w:val="28"/>
        </w:rPr>
        <w:t xml:space="preserve">Session </w:t>
      </w:r>
      <w:r w:rsidR="00793856">
        <w:rPr>
          <w:b/>
          <w:bCs/>
          <w:smallCaps/>
          <w:color w:val="806000" w:themeColor="accent4" w:themeShade="80"/>
          <w:sz w:val="28"/>
          <w:szCs w:val="28"/>
        </w:rPr>
        <w:t>9</w:t>
      </w:r>
    </w:p>
    <w:p w14:paraId="7F43A678" w14:textId="4A760D1C" w:rsidR="00FB3CA7" w:rsidRPr="0076548F" w:rsidRDefault="0076548F" w:rsidP="00A425A3">
      <w:pPr>
        <w:spacing w:after="0" w:line="480" w:lineRule="auto"/>
        <w:jc w:val="center"/>
        <w:rPr>
          <w:color w:val="806000" w:themeColor="accent4" w:themeShade="80"/>
        </w:rPr>
      </w:pPr>
      <w:r w:rsidRPr="0076548F">
        <w:rPr>
          <w:noProof/>
          <w:color w:val="806000" w:themeColor="accent4" w:themeShade="80"/>
          <w:sz w:val="24"/>
          <w:szCs w:val="24"/>
        </w:rPr>
        <mc:AlternateContent>
          <mc:Choice Requires="wps">
            <w:drawing>
              <wp:anchor distT="45720" distB="45720" distL="114300" distR="114300" simplePos="0" relativeHeight="251661312" behindDoc="0" locked="0" layoutInCell="1" allowOverlap="1" wp14:anchorId="7E8CF45B" wp14:editId="19C54596">
                <wp:simplePos x="0" y="0"/>
                <wp:positionH relativeFrom="column">
                  <wp:posOffset>5657850</wp:posOffset>
                </wp:positionH>
                <wp:positionV relativeFrom="paragraph">
                  <wp:posOffset>271780</wp:posOffset>
                </wp:positionV>
                <wp:extent cx="46990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68300"/>
                        </a:xfrm>
                        <a:prstGeom prst="rect">
                          <a:avLst/>
                        </a:prstGeom>
                        <a:noFill/>
                        <a:ln w="9525">
                          <a:noFill/>
                          <a:miter lim="800000"/>
                          <a:headEnd/>
                          <a:tailEnd/>
                        </a:ln>
                      </wps:spPr>
                      <wps:txbx>
                        <w:txbxContent>
                          <w:p w14:paraId="5B5B9376" w14:textId="566C2111" w:rsidR="0076548F" w:rsidRPr="00FC5CB5" w:rsidRDefault="00793856" w:rsidP="0076548F">
                            <w:pPr>
                              <w:jc w:val="center"/>
                              <w:rPr>
                                <w:rFonts w:ascii="Arial Black" w:hAnsi="Arial Black"/>
                                <w:sz w:val="36"/>
                                <w:szCs w:val="36"/>
                              </w:rPr>
                            </w:pPr>
                            <w:r>
                              <w:rPr>
                                <w:rFonts w:ascii="Arial Black" w:hAnsi="Arial Black"/>
                                <w:sz w:val="36"/>
                                <w:szCs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CF45B" id="_x0000_t202" coordsize="21600,21600" o:spt="202" path="m,l,21600r21600,l21600,xe">
                <v:stroke joinstyle="miter"/>
                <v:path gradientshapeok="t" o:connecttype="rect"/>
              </v:shapetype>
              <v:shape id="Text Box 2" o:spid="_x0000_s1026" type="#_x0000_t202" style="position:absolute;left:0;text-align:left;margin-left:445.5pt;margin-top:21.4pt;width:37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" filled="f" stroked="f">
                <v:textbox>
                  <w:txbxContent>
                    <w:p w14:paraId="5B5B9376" w14:textId="566C2111" w:rsidR="0076548F" w:rsidRPr="00FC5CB5" w:rsidRDefault="00793856" w:rsidP="0076548F">
                      <w:pPr>
                        <w:jc w:val="center"/>
                        <w:rPr>
                          <w:rFonts w:ascii="Arial Black" w:hAnsi="Arial Black"/>
                          <w:sz w:val="36"/>
                          <w:szCs w:val="36"/>
                        </w:rPr>
                      </w:pPr>
                      <w:r>
                        <w:rPr>
                          <w:rFonts w:ascii="Arial Black" w:hAnsi="Arial Black"/>
                          <w:sz w:val="36"/>
                          <w:szCs w:val="36"/>
                        </w:rPr>
                        <w:t>9</w:t>
                      </w:r>
                    </w:p>
                  </w:txbxContent>
                </v:textbox>
              </v:shape>
            </w:pict>
          </mc:Fallback>
        </mc:AlternateContent>
      </w:r>
      <w:r w:rsidR="00F96C77" w:rsidRPr="0076548F">
        <w:rPr>
          <w:color w:val="806000" w:themeColor="accent4" w:themeShade="80"/>
        </w:rPr>
        <w:t>d</w:t>
      </w:r>
      <w:r w:rsidR="00530108" w:rsidRPr="0076548F">
        <w:rPr>
          <w:color w:val="806000" w:themeColor="accent4" w:themeShade="80"/>
        </w:rPr>
        <w:t xml:space="preserve">ue </w:t>
      </w:r>
      <w:r w:rsidR="00306543">
        <w:rPr>
          <w:color w:val="806000" w:themeColor="accent4" w:themeShade="80"/>
        </w:rPr>
        <w:t>20-21</w:t>
      </w:r>
      <w:r w:rsidR="00E8035E" w:rsidRPr="0076548F">
        <w:rPr>
          <w:color w:val="806000" w:themeColor="accent4" w:themeShade="80"/>
        </w:rPr>
        <w:t xml:space="preserve"> </w:t>
      </w:r>
      <w:r w:rsidR="007051DC">
        <w:rPr>
          <w:color w:val="806000" w:themeColor="accent4" w:themeShade="80"/>
        </w:rPr>
        <w:t>March</w:t>
      </w:r>
      <w:r w:rsidR="00FB3CA7" w:rsidRPr="0076548F">
        <w:rPr>
          <w:color w:val="806000" w:themeColor="accent4" w:themeShade="80"/>
        </w:rPr>
        <w:t xml:space="preserve"> 202</w:t>
      </w:r>
      <w:r w:rsidR="006C09BA" w:rsidRPr="0076548F">
        <w:rPr>
          <w:color w:val="806000" w:themeColor="accent4" w:themeShade="80"/>
        </w:rPr>
        <w:t>3</w:t>
      </w:r>
    </w:p>
    <w:p w14:paraId="5B51A402" w14:textId="439901A9" w:rsidR="00FC0D2C" w:rsidRPr="0076548F" w:rsidRDefault="006C09BA" w:rsidP="00FC0D2C">
      <w:pPr>
        <w:spacing w:after="0" w:line="360" w:lineRule="auto"/>
        <w:ind w:left="360"/>
        <w:rPr>
          <w:b/>
          <w:bCs/>
          <w:color w:val="806000" w:themeColor="accent4" w:themeShade="80"/>
          <w:sz w:val="24"/>
          <w:szCs w:val="24"/>
        </w:rPr>
      </w:pPr>
      <w:r w:rsidRPr="0076548F">
        <w:rPr>
          <w:b/>
          <w:bCs/>
          <w:color w:val="806000" w:themeColor="accent4" w:themeShade="80"/>
          <w:sz w:val="24"/>
          <w:szCs w:val="24"/>
        </w:rPr>
        <w:t>B.L.E.S.S. B</w:t>
      </w:r>
      <w:r w:rsidR="00F34EE4" w:rsidRPr="0076548F">
        <w:rPr>
          <w:b/>
          <w:bCs/>
          <w:color w:val="806000" w:themeColor="accent4" w:themeShade="80"/>
          <w:sz w:val="24"/>
          <w:szCs w:val="24"/>
        </w:rPr>
        <w:t>ook:</w:t>
      </w:r>
    </w:p>
    <w:p w14:paraId="58443A0F" w14:textId="505A1691" w:rsidR="0049597C" w:rsidRPr="0076548F" w:rsidRDefault="006D61E4" w:rsidP="00AA2473">
      <w:pPr>
        <w:pStyle w:val="ListParagraph"/>
        <w:numPr>
          <w:ilvl w:val="0"/>
          <w:numId w:val="11"/>
        </w:numPr>
        <w:spacing w:after="0" w:line="360" w:lineRule="auto"/>
        <w:ind w:left="1080"/>
        <w:jc w:val="both"/>
        <w:rPr>
          <w:color w:val="806000" w:themeColor="accent4" w:themeShade="80"/>
          <w:sz w:val="24"/>
          <w:szCs w:val="24"/>
        </w:rPr>
      </w:pPr>
      <w:r w:rsidRPr="0076548F">
        <w:rPr>
          <w:color w:val="806000" w:themeColor="accent4" w:themeShade="80"/>
          <w:sz w:val="24"/>
          <w:szCs w:val="24"/>
        </w:rPr>
        <w:t xml:space="preserve">Read Chapter </w:t>
      </w:r>
      <w:r w:rsidR="00793856">
        <w:rPr>
          <w:color w:val="806000" w:themeColor="accent4" w:themeShade="80"/>
          <w:sz w:val="24"/>
          <w:szCs w:val="24"/>
        </w:rPr>
        <w:t>9</w:t>
      </w:r>
      <w:r w:rsidRPr="0076548F">
        <w:rPr>
          <w:color w:val="806000" w:themeColor="accent4" w:themeShade="80"/>
          <w:sz w:val="24"/>
          <w:szCs w:val="24"/>
        </w:rPr>
        <w:t xml:space="preserve"> on pages </w:t>
      </w:r>
      <w:r w:rsidR="00253980">
        <w:rPr>
          <w:color w:val="806000" w:themeColor="accent4" w:themeShade="80"/>
          <w:sz w:val="24"/>
          <w:szCs w:val="24"/>
        </w:rPr>
        <w:t>1</w:t>
      </w:r>
      <w:r w:rsidR="00793856">
        <w:rPr>
          <w:color w:val="806000" w:themeColor="accent4" w:themeShade="80"/>
          <w:sz w:val="24"/>
          <w:szCs w:val="24"/>
        </w:rPr>
        <w:t>49-161</w:t>
      </w:r>
      <w:r w:rsidRPr="0076548F">
        <w:rPr>
          <w:color w:val="806000" w:themeColor="accent4" w:themeShade="80"/>
          <w:sz w:val="24"/>
          <w:szCs w:val="24"/>
        </w:rPr>
        <w:t>.</w:t>
      </w:r>
      <w:r w:rsidR="0076548F" w:rsidRPr="0076548F">
        <w:rPr>
          <w:b/>
          <w:bCs/>
          <w:smallCaps/>
          <w:color w:val="806000" w:themeColor="accent4" w:themeShade="80"/>
          <w:sz w:val="28"/>
          <w:szCs w:val="28"/>
        </w:rPr>
        <w:t xml:space="preserve"> </w:t>
      </w:r>
    </w:p>
    <w:p w14:paraId="3504B1B9" w14:textId="22C38434" w:rsidR="00FC0D2C" w:rsidRDefault="00FC0D2C" w:rsidP="00793856">
      <w:pPr>
        <w:pStyle w:val="ListParagraph"/>
        <w:numPr>
          <w:ilvl w:val="0"/>
          <w:numId w:val="11"/>
        </w:numPr>
        <w:spacing w:after="0" w:line="360" w:lineRule="auto"/>
        <w:ind w:left="1080"/>
        <w:jc w:val="both"/>
        <w:rPr>
          <w:color w:val="806000" w:themeColor="accent4" w:themeShade="80"/>
          <w:sz w:val="24"/>
          <w:szCs w:val="24"/>
        </w:rPr>
      </w:pPr>
      <w:r w:rsidRPr="0076548F">
        <w:rPr>
          <w:color w:val="806000" w:themeColor="accent4" w:themeShade="80"/>
          <w:sz w:val="24"/>
          <w:szCs w:val="24"/>
        </w:rPr>
        <w:t>Answer the questions</w:t>
      </w:r>
      <w:r w:rsidR="006C09BA" w:rsidRPr="0076548F">
        <w:rPr>
          <w:color w:val="806000" w:themeColor="accent4" w:themeShade="80"/>
          <w:sz w:val="24"/>
          <w:szCs w:val="24"/>
        </w:rPr>
        <w:t xml:space="preserve"> on pages </w:t>
      </w:r>
      <w:r w:rsidR="002826C0">
        <w:rPr>
          <w:color w:val="806000" w:themeColor="accent4" w:themeShade="80"/>
          <w:sz w:val="24"/>
          <w:szCs w:val="24"/>
        </w:rPr>
        <w:t>1</w:t>
      </w:r>
      <w:r w:rsidR="00793856">
        <w:rPr>
          <w:color w:val="806000" w:themeColor="accent4" w:themeShade="80"/>
          <w:sz w:val="24"/>
          <w:szCs w:val="24"/>
        </w:rPr>
        <w:t>62-164.</w:t>
      </w:r>
    </w:p>
    <w:p w14:paraId="41B37FC7" w14:textId="1459D97D" w:rsidR="00793856" w:rsidRPr="0076548F" w:rsidRDefault="00793856" w:rsidP="0049597C">
      <w:pPr>
        <w:pStyle w:val="ListParagraph"/>
        <w:numPr>
          <w:ilvl w:val="0"/>
          <w:numId w:val="11"/>
        </w:numPr>
        <w:spacing w:after="0" w:line="240" w:lineRule="auto"/>
        <w:ind w:left="1080"/>
        <w:jc w:val="both"/>
        <w:rPr>
          <w:color w:val="806000" w:themeColor="accent4" w:themeShade="80"/>
          <w:sz w:val="24"/>
          <w:szCs w:val="24"/>
        </w:rPr>
      </w:pPr>
      <w:r>
        <w:rPr>
          <w:color w:val="806000" w:themeColor="accent4" w:themeShade="80"/>
          <w:sz w:val="24"/>
          <w:szCs w:val="24"/>
        </w:rPr>
        <w:t>Read Appendix 1 on pages 165-167.</w:t>
      </w:r>
    </w:p>
    <w:p w14:paraId="7A1501F6" w14:textId="3564F6E3" w:rsidR="00F00D88" w:rsidRPr="0076548F" w:rsidRDefault="00F00D88" w:rsidP="00F00D88">
      <w:pPr>
        <w:spacing w:after="0" w:line="240" w:lineRule="auto"/>
        <w:ind w:left="360"/>
        <w:jc w:val="both"/>
        <w:rPr>
          <w:color w:val="806000" w:themeColor="accent4" w:themeShade="80"/>
          <w:sz w:val="24"/>
          <w:szCs w:val="24"/>
        </w:rPr>
      </w:pPr>
    </w:p>
    <w:p w14:paraId="5BC80DD2" w14:textId="08B3E609" w:rsidR="00F00D88" w:rsidRPr="0076548F" w:rsidRDefault="001A3C3C" w:rsidP="00F00D88">
      <w:pPr>
        <w:spacing w:after="0" w:line="240" w:lineRule="auto"/>
        <w:ind w:left="360"/>
        <w:jc w:val="both"/>
        <w:rPr>
          <w:b/>
          <w:bCs/>
          <w:color w:val="806000" w:themeColor="accent4" w:themeShade="80"/>
          <w:sz w:val="24"/>
          <w:szCs w:val="24"/>
        </w:rPr>
      </w:pPr>
      <w:r w:rsidRPr="0076548F">
        <w:rPr>
          <w:b/>
          <w:bCs/>
          <w:color w:val="806000" w:themeColor="accent4" w:themeShade="80"/>
          <w:sz w:val="24"/>
          <w:szCs w:val="24"/>
        </w:rPr>
        <w:t>New Testament Survey:</w:t>
      </w:r>
    </w:p>
    <w:p w14:paraId="37948D47" w14:textId="4E106971" w:rsidR="006C7B33" w:rsidRPr="0076548F" w:rsidRDefault="006C7B33" w:rsidP="006C7B33">
      <w:pPr>
        <w:pStyle w:val="ListParagraph"/>
        <w:spacing w:after="0" w:line="240" w:lineRule="auto"/>
        <w:ind w:left="1440"/>
        <w:jc w:val="both"/>
        <w:rPr>
          <w:color w:val="806000" w:themeColor="accent4" w:themeShade="80"/>
          <w:sz w:val="14"/>
          <w:szCs w:val="14"/>
        </w:rPr>
      </w:pPr>
    </w:p>
    <w:p w14:paraId="00E69AF1" w14:textId="756625F5" w:rsidR="003A16C2" w:rsidRPr="0076548F" w:rsidRDefault="003A16C2" w:rsidP="003A16C2">
      <w:pPr>
        <w:pStyle w:val="ListParagraph"/>
        <w:numPr>
          <w:ilvl w:val="0"/>
          <w:numId w:val="18"/>
        </w:numPr>
        <w:spacing w:line="360" w:lineRule="auto"/>
        <w:ind w:left="1080"/>
        <w:rPr>
          <w:color w:val="806000" w:themeColor="accent4" w:themeShade="80"/>
          <w:sz w:val="24"/>
          <w:szCs w:val="24"/>
        </w:rPr>
      </w:pPr>
      <w:r w:rsidRPr="0076548F">
        <w:rPr>
          <w:color w:val="806000" w:themeColor="accent4" w:themeShade="80"/>
          <w:sz w:val="24"/>
          <w:szCs w:val="24"/>
        </w:rPr>
        <w:t>Read page</w:t>
      </w:r>
      <w:r w:rsidR="001B6510">
        <w:rPr>
          <w:color w:val="806000" w:themeColor="accent4" w:themeShade="80"/>
          <w:sz w:val="24"/>
          <w:szCs w:val="24"/>
        </w:rPr>
        <w:t>s</w:t>
      </w:r>
      <w:r w:rsidRPr="0076548F">
        <w:rPr>
          <w:color w:val="806000" w:themeColor="accent4" w:themeShade="80"/>
          <w:sz w:val="24"/>
          <w:szCs w:val="24"/>
        </w:rPr>
        <w:t xml:space="preserve"> </w:t>
      </w:r>
      <w:r w:rsidR="005B54F6">
        <w:rPr>
          <w:color w:val="806000" w:themeColor="accent4" w:themeShade="80"/>
          <w:sz w:val="24"/>
          <w:szCs w:val="24"/>
        </w:rPr>
        <w:t>81</w:t>
      </w:r>
      <w:r w:rsidR="001B6510">
        <w:rPr>
          <w:color w:val="806000" w:themeColor="accent4" w:themeShade="80"/>
          <w:sz w:val="24"/>
          <w:szCs w:val="24"/>
        </w:rPr>
        <w:t>-83</w:t>
      </w:r>
      <w:r w:rsidRPr="0076548F">
        <w:rPr>
          <w:color w:val="806000" w:themeColor="accent4" w:themeShade="80"/>
          <w:sz w:val="24"/>
          <w:szCs w:val="24"/>
        </w:rPr>
        <w:t xml:space="preserve"> in </w:t>
      </w:r>
      <w:r w:rsidRPr="0076548F">
        <w:rPr>
          <w:i/>
          <w:iCs/>
          <w:color w:val="806000" w:themeColor="accent4" w:themeShade="80"/>
          <w:sz w:val="24"/>
          <w:szCs w:val="24"/>
        </w:rPr>
        <w:t>Know Your Bible</w:t>
      </w:r>
      <w:r w:rsidRPr="0076548F">
        <w:rPr>
          <w:color w:val="806000" w:themeColor="accent4" w:themeShade="80"/>
          <w:sz w:val="24"/>
          <w:szCs w:val="24"/>
        </w:rPr>
        <w:t xml:space="preserve"> about the book</w:t>
      </w:r>
      <w:r w:rsidR="001B6510">
        <w:rPr>
          <w:color w:val="806000" w:themeColor="accent4" w:themeShade="80"/>
          <w:sz w:val="24"/>
          <w:szCs w:val="24"/>
        </w:rPr>
        <w:t>s</w:t>
      </w:r>
      <w:r w:rsidRPr="0076548F">
        <w:rPr>
          <w:color w:val="806000" w:themeColor="accent4" w:themeShade="80"/>
          <w:sz w:val="24"/>
          <w:szCs w:val="24"/>
        </w:rPr>
        <w:t xml:space="preserve"> of </w:t>
      </w:r>
      <w:r w:rsidR="005B54F6">
        <w:rPr>
          <w:color w:val="806000" w:themeColor="accent4" w:themeShade="80"/>
          <w:sz w:val="24"/>
          <w:szCs w:val="24"/>
        </w:rPr>
        <w:t>1</w:t>
      </w:r>
      <w:r w:rsidR="001B6510">
        <w:rPr>
          <w:color w:val="806000" w:themeColor="accent4" w:themeShade="80"/>
          <w:sz w:val="24"/>
          <w:szCs w:val="24"/>
        </w:rPr>
        <w:t xml:space="preserve"> &amp; 2</w:t>
      </w:r>
      <w:r w:rsidR="005B54F6">
        <w:rPr>
          <w:color w:val="806000" w:themeColor="accent4" w:themeShade="80"/>
          <w:sz w:val="24"/>
          <w:szCs w:val="24"/>
        </w:rPr>
        <w:t xml:space="preserve"> Timothy</w:t>
      </w:r>
      <w:r w:rsidR="001B6510">
        <w:rPr>
          <w:color w:val="806000" w:themeColor="accent4" w:themeShade="80"/>
          <w:sz w:val="24"/>
          <w:szCs w:val="24"/>
        </w:rPr>
        <w:t xml:space="preserve"> and Titus</w:t>
      </w:r>
      <w:r w:rsidRPr="0076548F">
        <w:rPr>
          <w:color w:val="806000" w:themeColor="accent4" w:themeShade="80"/>
          <w:sz w:val="24"/>
          <w:szCs w:val="24"/>
        </w:rPr>
        <w:t>.</w:t>
      </w:r>
    </w:p>
    <w:p w14:paraId="240479A5" w14:textId="52205681" w:rsidR="00AA2473" w:rsidRDefault="00976788" w:rsidP="00B918D9">
      <w:pPr>
        <w:pStyle w:val="ListParagraph"/>
        <w:numPr>
          <w:ilvl w:val="0"/>
          <w:numId w:val="18"/>
        </w:numPr>
        <w:spacing w:after="0" w:line="480" w:lineRule="auto"/>
        <w:ind w:left="1080"/>
        <w:jc w:val="both"/>
        <w:rPr>
          <w:color w:val="806000" w:themeColor="accent4" w:themeShade="80"/>
          <w:sz w:val="24"/>
          <w:szCs w:val="24"/>
        </w:rPr>
      </w:pPr>
      <w:r>
        <w:rPr>
          <w:noProof/>
          <w:color w:val="806000" w:themeColor="accent4" w:themeShade="80"/>
          <w:sz w:val="24"/>
          <w:szCs w:val="24"/>
        </w:rPr>
        <w:t>Then answer the following questions about the printout:</w:t>
      </w:r>
    </w:p>
    <w:p w14:paraId="3DA3771E" w14:textId="71E45522" w:rsidR="00976788" w:rsidRDefault="00976788" w:rsidP="00976788">
      <w:pPr>
        <w:pStyle w:val="ListParagraph"/>
        <w:numPr>
          <w:ilvl w:val="0"/>
          <w:numId w:val="20"/>
        </w:numPr>
        <w:spacing w:after="0" w:line="240" w:lineRule="auto"/>
        <w:jc w:val="both"/>
        <w:rPr>
          <w:color w:val="806000" w:themeColor="accent4" w:themeShade="80"/>
          <w:sz w:val="24"/>
          <w:szCs w:val="24"/>
        </w:rPr>
      </w:pPr>
      <w:r>
        <w:rPr>
          <w:noProof/>
          <w:color w:val="806000" w:themeColor="accent4" w:themeShade="80"/>
          <w:sz w:val="24"/>
          <w:szCs w:val="24"/>
        </w:rPr>
        <w:t>Based on the opening verses of each of the three books, what was Paul’s relationship to these two young men?</w:t>
      </w:r>
    </w:p>
    <w:p w14:paraId="5FA2F68E" w14:textId="3B36AB0D" w:rsidR="00976788" w:rsidRDefault="00976788" w:rsidP="00976788">
      <w:pPr>
        <w:pStyle w:val="ListParagraph"/>
        <w:spacing w:after="0" w:line="240" w:lineRule="auto"/>
        <w:ind w:left="1440"/>
        <w:jc w:val="both"/>
        <w:rPr>
          <w:noProof/>
          <w:color w:val="806000" w:themeColor="accent4" w:themeShade="80"/>
          <w:sz w:val="24"/>
          <w:szCs w:val="24"/>
        </w:rPr>
      </w:pPr>
    </w:p>
    <w:p w14:paraId="3B4CD529" w14:textId="0D9A4BA8" w:rsidR="00976788" w:rsidRDefault="00976788" w:rsidP="00976788">
      <w:pPr>
        <w:pStyle w:val="ListParagraph"/>
        <w:spacing w:after="0" w:line="240" w:lineRule="auto"/>
        <w:ind w:left="1440"/>
        <w:jc w:val="both"/>
        <w:rPr>
          <w:noProof/>
          <w:color w:val="806000" w:themeColor="accent4" w:themeShade="80"/>
          <w:sz w:val="24"/>
          <w:szCs w:val="24"/>
        </w:rPr>
      </w:pPr>
    </w:p>
    <w:p w14:paraId="735523A0" w14:textId="77777777" w:rsidR="00976788" w:rsidRDefault="00976788" w:rsidP="00976788">
      <w:pPr>
        <w:pStyle w:val="ListParagraph"/>
        <w:spacing w:after="0" w:line="240" w:lineRule="auto"/>
        <w:ind w:left="1440"/>
        <w:jc w:val="both"/>
        <w:rPr>
          <w:color w:val="806000" w:themeColor="accent4" w:themeShade="80"/>
          <w:sz w:val="24"/>
          <w:szCs w:val="24"/>
        </w:rPr>
      </w:pPr>
    </w:p>
    <w:p w14:paraId="49B6ED27" w14:textId="577B9EE4" w:rsidR="00976788" w:rsidRDefault="00A5470E" w:rsidP="00976788">
      <w:pPr>
        <w:pStyle w:val="ListParagraph"/>
        <w:numPr>
          <w:ilvl w:val="0"/>
          <w:numId w:val="20"/>
        </w:numPr>
        <w:spacing w:after="0" w:line="240" w:lineRule="auto"/>
        <w:jc w:val="both"/>
        <w:rPr>
          <w:color w:val="806000" w:themeColor="accent4" w:themeShade="80"/>
          <w:sz w:val="24"/>
          <w:szCs w:val="24"/>
        </w:rPr>
      </w:pPr>
      <w:r>
        <w:rPr>
          <w:noProof/>
          <w:color w:val="806000" w:themeColor="accent4" w:themeShade="80"/>
          <w:sz w:val="24"/>
          <w:szCs w:val="24"/>
        </w:rPr>
        <w:t xml:space="preserve">Where did the two young pastors work?  </w:t>
      </w:r>
      <w:r>
        <w:rPr>
          <w:noProof/>
          <w:color w:val="806000" w:themeColor="accent4" w:themeShade="80"/>
          <w:sz w:val="20"/>
          <w:szCs w:val="20"/>
        </w:rPr>
        <w:t>(See 1 Timothy 1:3 and Titus 1:5.)</w:t>
      </w:r>
    </w:p>
    <w:p w14:paraId="610B1498" w14:textId="20B1ABB1" w:rsidR="00A5470E" w:rsidRDefault="00A5470E" w:rsidP="00A5470E">
      <w:pPr>
        <w:pStyle w:val="ListParagraph"/>
        <w:spacing w:after="0" w:line="240" w:lineRule="auto"/>
        <w:ind w:left="1440"/>
        <w:jc w:val="both"/>
        <w:rPr>
          <w:noProof/>
          <w:color w:val="806000" w:themeColor="accent4" w:themeShade="80"/>
          <w:sz w:val="24"/>
          <w:szCs w:val="24"/>
        </w:rPr>
      </w:pPr>
    </w:p>
    <w:p w14:paraId="5B146BF5" w14:textId="1FDD55F9" w:rsidR="00A5470E" w:rsidRPr="00A5470E" w:rsidRDefault="00A5470E" w:rsidP="00A5470E">
      <w:pPr>
        <w:pStyle w:val="ListParagraph"/>
        <w:spacing w:after="0" w:line="480" w:lineRule="auto"/>
        <w:ind w:left="1440"/>
        <w:jc w:val="both"/>
        <w:rPr>
          <w:color w:val="806000" w:themeColor="accent4" w:themeShade="80"/>
          <w:sz w:val="24"/>
          <w:szCs w:val="24"/>
          <w:u w:val="single"/>
        </w:rPr>
      </w:pPr>
      <w:r>
        <w:rPr>
          <w:color w:val="806000" w:themeColor="accent4" w:themeShade="80"/>
          <w:sz w:val="24"/>
          <w:szCs w:val="24"/>
        </w:rPr>
        <w:t xml:space="preserve">   Timothy </w:t>
      </w:r>
      <w:r>
        <w:rPr>
          <w:color w:val="806000" w:themeColor="accent4" w:themeShade="80"/>
          <w:sz w:val="24"/>
          <w:szCs w:val="24"/>
          <w:u w:val="single"/>
        </w:rPr>
        <w:tab/>
        <w:t xml:space="preserve">       </w:t>
      </w:r>
      <w:r>
        <w:rPr>
          <w:color w:val="806000" w:themeColor="accent4" w:themeShade="80"/>
          <w:sz w:val="24"/>
          <w:szCs w:val="24"/>
          <w:u w:val="single"/>
        </w:rPr>
        <w:tab/>
      </w:r>
      <w:r>
        <w:rPr>
          <w:color w:val="806000" w:themeColor="accent4" w:themeShade="80"/>
          <w:sz w:val="24"/>
          <w:szCs w:val="24"/>
          <w:u w:val="single"/>
        </w:rPr>
        <w:tab/>
      </w:r>
      <w:r>
        <w:rPr>
          <w:color w:val="806000" w:themeColor="accent4" w:themeShade="80"/>
          <w:sz w:val="24"/>
          <w:szCs w:val="24"/>
          <w:u w:val="single"/>
        </w:rPr>
        <w:tab/>
      </w:r>
      <w:r>
        <w:rPr>
          <w:color w:val="806000" w:themeColor="accent4" w:themeShade="80"/>
          <w:sz w:val="24"/>
          <w:szCs w:val="24"/>
        </w:rPr>
        <w:tab/>
      </w:r>
      <w:r>
        <w:rPr>
          <w:color w:val="806000" w:themeColor="accent4" w:themeShade="80"/>
          <w:sz w:val="24"/>
          <w:szCs w:val="24"/>
        </w:rPr>
        <w:tab/>
        <w:t xml:space="preserve">Titus </w:t>
      </w:r>
      <w:r>
        <w:rPr>
          <w:color w:val="806000" w:themeColor="accent4" w:themeShade="80"/>
          <w:sz w:val="24"/>
          <w:szCs w:val="24"/>
          <w:u w:val="single"/>
        </w:rPr>
        <w:tab/>
      </w:r>
      <w:r>
        <w:rPr>
          <w:color w:val="806000" w:themeColor="accent4" w:themeShade="80"/>
          <w:sz w:val="24"/>
          <w:szCs w:val="24"/>
          <w:u w:val="single"/>
        </w:rPr>
        <w:tab/>
      </w:r>
      <w:r>
        <w:rPr>
          <w:color w:val="806000" w:themeColor="accent4" w:themeShade="80"/>
          <w:sz w:val="24"/>
          <w:szCs w:val="24"/>
          <w:u w:val="single"/>
        </w:rPr>
        <w:tab/>
      </w:r>
      <w:r>
        <w:rPr>
          <w:color w:val="806000" w:themeColor="accent4" w:themeShade="80"/>
          <w:sz w:val="24"/>
          <w:szCs w:val="24"/>
          <w:u w:val="single"/>
        </w:rPr>
        <w:tab/>
      </w:r>
    </w:p>
    <w:p w14:paraId="0033D362" w14:textId="0E01391D" w:rsidR="00A5470E" w:rsidRDefault="00C777E4" w:rsidP="00976788">
      <w:pPr>
        <w:pStyle w:val="ListParagraph"/>
        <w:numPr>
          <w:ilvl w:val="0"/>
          <w:numId w:val="20"/>
        </w:numPr>
        <w:spacing w:after="0" w:line="240" w:lineRule="auto"/>
        <w:jc w:val="both"/>
        <w:rPr>
          <w:color w:val="806000" w:themeColor="accent4" w:themeShade="80"/>
          <w:sz w:val="24"/>
          <w:szCs w:val="24"/>
        </w:rPr>
      </w:pPr>
      <w:r>
        <w:rPr>
          <w:noProof/>
          <w:color w:val="806000" w:themeColor="accent4" w:themeShade="80"/>
          <w:sz w:val="24"/>
          <w:szCs w:val="24"/>
        </w:rPr>
        <w:t xml:space="preserve">What did Paul urge each of them to “do their best” to do?  </w:t>
      </w:r>
      <w:r>
        <w:rPr>
          <w:noProof/>
          <w:color w:val="806000" w:themeColor="accent4" w:themeShade="80"/>
          <w:sz w:val="20"/>
          <w:szCs w:val="20"/>
        </w:rPr>
        <w:t xml:space="preserve">(See </w:t>
      </w:r>
      <w:r>
        <w:rPr>
          <w:noProof/>
          <w:color w:val="806000" w:themeColor="accent4" w:themeShade="80"/>
          <w:sz w:val="20"/>
          <w:szCs w:val="20"/>
        </w:rPr>
        <w:t>2</w:t>
      </w:r>
      <w:r>
        <w:rPr>
          <w:noProof/>
          <w:color w:val="806000" w:themeColor="accent4" w:themeShade="80"/>
          <w:sz w:val="20"/>
          <w:szCs w:val="20"/>
        </w:rPr>
        <w:t xml:space="preserve"> Timothy 3</w:t>
      </w:r>
      <w:r w:rsidR="002D1A24">
        <w:rPr>
          <w:noProof/>
          <w:color w:val="806000" w:themeColor="accent4" w:themeShade="80"/>
          <w:sz w:val="20"/>
          <w:szCs w:val="20"/>
        </w:rPr>
        <w:t>:9, 21</w:t>
      </w:r>
      <w:r>
        <w:rPr>
          <w:noProof/>
          <w:color w:val="806000" w:themeColor="accent4" w:themeShade="80"/>
          <w:sz w:val="20"/>
          <w:szCs w:val="20"/>
        </w:rPr>
        <w:t xml:space="preserve"> and Titus </w:t>
      </w:r>
      <w:r w:rsidR="002D1A24">
        <w:rPr>
          <w:noProof/>
          <w:color w:val="806000" w:themeColor="accent4" w:themeShade="80"/>
          <w:sz w:val="20"/>
          <w:szCs w:val="20"/>
        </w:rPr>
        <w:t>3</w:t>
      </w:r>
      <w:r>
        <w:rPr>
          <w:noProof/>
          <w:color w:val="806000" w:themeColor="accent4" w:themeShade="80"/>
          <w:sz w:val="20"/>
          <w:szCs w:val="20"/>
        </w:rPr>
        <w:t>:</w:t>
      </w:r>
      <w:r w:rsidR="002D1A24">
        <w:rPr>
          <w:noProof/>
          <w:color w:val="806000" w:themeColor="accent4" w:themeShade="80"/>
          <w:sz w:val="20"/>
          <w:szCs w:val="20"/>
        </w:rPr>
        <w:t>12</w:t>
      </w:r>
      <w:r>
        <w:rPr>
          <w:noProof/>
          <w:color w:val="806000" w:themeColor="accent4" w:themeShade="80"/>
          <w:sz w:val="20"/>
          <w:szCs w:val="20"/>
        </w:rPr>
        <w:t>.)</w:t>
      </w:r>
      <w:r w:rsidR="002D1A24">
        <w:rPr>
          <w:noProof/>
          <w:color w:val="806000" w:themeColor="accent4" w:themeShade="80"/>
          <w:sz w:val="24"/>
          <w:szCs w:val="24"/>
        </w:rPr>
        <w:t xml:space="preserve">  Why do you think Paul asked this?</w:t>
      </w:r>
    </w:p>
    <w:p w14:paraId="34D19977" w14:textId="1DA32E29" w:rsidR="002D1A24" w:rsidRDefault="002D1A24" w:rsidP="002D1A24">
      <w:pPr>
        <w:pStyle w:val="ListParagraph"/>
        <w:spacing w:after="0" w:line="240" w:lineRule="auto"/>
        <w:ind w:left="1440"/>
        <w:jc w:val="both"/>
        <w:rPr>
          <w:noProof/>
          <w:color w:val="806000" w:themeColor="accent4" w:themeShade="80"/>
          <w:sz w:val="24"/>
          <w:szCs w:val="24"/>
        </w:rPr>
      </w:pPr>
    </w:p>
    <w:p w14:paraId="182E9B43" w14:textId="5FF8D730" w:rsidR="002D1A24" w:rsidRDefault="002D1A24" w:rsidP="002D1A24">
      <w:pPr>
        <w:pStyle w:val="ListParagraph"/>
        <w:spacing w:after="0" w:line="240" w:lineRule="auto"/>
        <w:ind w:left="1440"/>
        <w:jc w:val="both"/>
        <w:rPr>
          <w:color w:val="806000" w:themeColor="accent4" w:themeShade="80"/>
          <w:sz w:val="24"/>
          <w:szCs w:val="24"/>
        </w:rPr>
      </w:pPr>
    </w:p>
    <w:p w14:paraId="68643B7B" w14:textId="77777777" w:rsidR="002D1A24" w:rsidRDefault="002D1A24" w:rsidP="002D1A24">
      <w:pPr>
        <w:pStyle w:val="ListParagraph"/>
        <w:spacing w:after="0" w:line="240" w:lineRule="auto"/>
        <w:ind w:left="1440"/>
        <w:jc w:val="both"/>
        <w:rPr>
          <w:color w:val="806000" w:themeColor="accent4" w:themeShade="80"/>
          <w:sz w:val="24"/>
          <w:szCs w:val="24"/>
        </w:rPr>
      </w:pPr>
    </w:p>
    <w:p w14:paraId="279E6723" w14:textId="5D43AFC6" w:rsidR="00A15FE7" w:rsidRDefault="00A15FE7" w:rsidP="00A15FE7">
      <w:pPr>
        <w:pStyle w:val="ListParagraph"/>
        <w:numPr>
          <w:ilvl w:val="0"/>
          <w:numId w:val="20"/>
        </w:numPr>
        <w:spacing w:after="0" w:line="240" w:lineRule="auto"/>
        <w:jc w:val="both"/>
        <w:rPr>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2336" behindDoc="0" locked="0" layoutInCell="1" allowOverlap="1" wp14:anchorId="38922F0A" wp14:editId="1FCFFB2A">
                <wp:simplePos x="0" y="0"/>
                <wp:positionH relativeFrom="column">
                  <wp:posOffset>6558486</wp:posOffset>
                </wp:positionH>
                <wp:positionV relativeFrom="paragraph">
                  <wp:posOffset>347980</wp:posOffset>
                </wp:positionV>
                <wp:extent cx="216707" cy="269563"/>
                <wp:effectExtent l="0" t="0" r="31115" b="16510"/>
                <wp:wrapNone/>
                <wp:docPr id="1" name="Straight Connector 1"/>
                <wp:cNvGraphicFramePr/>
                <a:graphic xmlns:a="http://schemas.openxmlformats.org/drawingml/2006/main">
                  <a:graphicData uri="http://schemas.microsoft.com/office/word/2010/wordprocessingShape">
                    <wps:wsp>
                      <wps:cNvCnPr/>
                      <wps:spPr>
                        <a:xfrm flipV="1">
                          <a:off x="0" y="0"/>
                          <a:ext cx="216707" cy="269563"/>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4E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4pt,27.4pt" to="533.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" strokecolor="#00b0f0" strokeweight="1pt">
                <v:stroke joinstyle="miter"/>
              </v:line>
            </w:pict>
          </mc:Fallback>
        </mc:AlternateContent>
      </w:r>
      <w:r>
        <w:rPr>
          <w:noProof/>
          <w:color w:val="806000" w:themeColor="accent4" w:themeShade="80"/>
          <w:sz w:val="24"/>
          <w:szCs w:val="24"/>
        </w:rPr>
        <w:t>Paul places a strong emphasis on teaching and sound doctrine</w:t>
      </w:r>
      <w:r w:rsidR="00DD6562">
        <w:rPr>
          <w:noProof/>
          <w:color w:val="806000" w:themeColor="accent4" w:themeShade="80"/>
          <w:sz w:val="24"/>
          <w:szCs w:val="24"/>
        </w:rPr>
        <w:t xml:space="preserve">—i.e. what people should </w:t>
      </w:r>
      <w:r w:rsidR="00DD6562" w:rsidRPr="00DD6562">
        <w:rPr>
          <w:i/>
          <w:iCs/>
          <w:noProof/>
          <w:color w:val="806000" w:themeColor="accent4" w:themeShade="80"/>
          <w:sz w:val="24"/>
          <w:szCs w:val="24"/>
        </w:rPr>
        <w:t>believe</w:t>
      </w:r>
      <w:r w:rsidR="00CF2812">
        <w:rPr>
          <w:noProof/>
          <w:color w:val="806000" w:themeColor="accent4" w:themeShade="80"/>
          <w:sz w:val="24"/>
          <w:szCs w:val="24"/>
        </w:rPr>
        <w:t>—i</w:t>
      </w:r>
      <w:r>
        <w:rPr>
          <w:noProof/>
          <w:color w:val="806000" w:themeColor="accent4" w:themeShade="80"/>
          <w:sz w:val="24"/>
          <w:szCs w:val="24"/>
        </w:rPr>
        <w:t xml:space="preserve">n these three letters.  Use a </w:t>
      </w:r>
      <w:r w:rsidRPr="00A15FE7">
        <w:rPr>
          <w:b/>
          <w:bCs/>
          <w:noProof/>
          <w:color w:val="00B0F0"/>
          <w:sz w:val="24"/>
          <w:szCs w:val="24"/>
        </w:rPr>
        <w:t>BLUE</w:t>
      </w:r>
      <w:r>
        <w:rPr>
          <w:noProof/>
          <w:color w:val="806000" w:themeColor="accent4" w:themeShade="80"/>
          <w:sz w:val="24"/>
          <w:szCs w:val="24"/>
        </w:rPr>
        <w:t xml:space="preserve"> pencil to </w:t>
      </w:r>
      <w:r w:rsidRPr="00A15FE7">
        <w:rPr>
          <w:noProof/>
          <w:color w:val="806000" w:themeColor="accent4" w:themeShade="80"/>
          <w:sz w:val="24"/>
          <w:szCs w:val="24"/>
        </w:rPr>
        <w:t>underline all the</w:t>
      </w:r>
      <w:r w:rsidRPr="00A15FE7">
        <w:rPr>
          <w:noProof/>
          <w:color w:val="806000" w:themeColor="accent4" w:themeShade="80"/>
          <w:sz w:val="24"/>
          <w:szCs w:val="24"/>
          <w:u w:val="single" w:color="00B0F0"/>
        </w:rPr>
        <w:t xml:space="preserve"> phrases that relate to right teaching</w:t>
      </w:r>
      <w:r>
        <w:rPr>
          <w:noProof/>
          <w:color w:val="806000" w:themeColor="accent4" w:themeShade="80"/>
          <w:sz w:val="24"/>
          <w:szCs w:val="24"/>
        </w:rPr>
        <w:t xml:space="preserve">.  Also underline and put a slash mark through all </w:t>
      </w:r>
      <w:r w:rsidRPr="00A15FE7">
        <w:rPr>
          <w:noProof/>
          <w:color w:val="806000" w:themeColor="accent4" w:themeShade="80"/>
          <w:sz w:val="24"/>
          <w:szCs w:val="24"/>
          <w:u w:val="single" w:color="00B0F0"/>
        </w:rPr>
        <w:t>references to false teaching</w:t>
      </w:r>
      <w:r>
        <w:rPr>
          <w:noProof/>
          <w:color w:val="806000" w:themeColor="accent4" w:themeShade="80"/>
          <w:sz w:val="24"/>
          <w:szCs w:val="24"/>
        </w:rPr>
        <w:t>.  Here are some guides to locating these:</w:t>
      </w:r>
    </w:p>
    <w:p w14:paraId="6DB72D6E" w14:textId="77777777" w:rsidR="00A15FE7" w:rsidRPr="00A15FE7" w:rsidRDefault="00A15FE7" w:rsidP="00A15FE7">
      <w:pPr>
        <w:pStyle w:val="ListParagraph"/>
        <w:spacing w:after="0" w:line="240" w:lineRule="auto"/>
        <w:ind w:left="1440"/>
        <w:jc w:val="both"/>
        <w:rPr>
          <w:color w:val="806000" w:themeColor="accent4" w:themeShade="80"/>
          <w:sz w:val="8"/>
          <w:szCs w:val="8"/>
        </w:rPr>
      </w:pPr>
    </w:p>
    <w:p w14:paraId="142EFB93" w14:textId="009876CE" w:rsidR="00A15FE7" w:rsidRDefault="00A15FE7" w:rsidP="00A15FE7">
      <w:pPr>
        <w:pStyle w:val="ListParagraph"/>
        <w:spacing w:after="0" w:line="240" w:lineRule="auto"/>
        <w:ind w:left="1440"/>
        <w:jc w:val="both"/>
        <w:rPr>
          <w:noProof/>
          <w:color w:val="806000" w:themeColor="accent4" w:themeShade="80"/>
          <w:sz w:val="24"/>
          <w:szCs w:val="24"/>
        </w:rPr>
      </w:pPr>
      <w:r>
        <w:rPr>
          <w:color w:val="806000" w:themeColor="accent4" w:themeShade="80"/>
          <w:sz w:val="24"/>
          <w:szCs w:val="24"/>
        </w:rPr>
        <w:t>p</w:t>
      </w:r>
      <w:r w:rsidRPr="00A15FE7">
        <w:rPr>
          <w:noProof/>
          <w:color w:val="806000" w:themeColor="accent4" w:themeShade="80"/>
          <w:sz w:val="24"/>
          <w:szCs w:val="24"/>
        </w:rPr>
        <w:t>age</w:t>
      </w:r>
      <w:r>
        <w:rPr>
          <w:noProof/>
          <w:color w:val="806000" w:themeColor="accent4" w:themeShade="80"/>
          <w:sz w:val="24"/>
          <w:szCs w:val="24"/>
        </w:rPr>
        <w:t xml:space="preserve"> 1 </w:t>
      </w:r>
      <w:r>
        <w:rPr>
          <w:noProof/>
          <w:color w:val="806000" w:themeColor="accent4" w:themeShade="80"/>
          <w:sz w:val="24"/>
          <w:szCs w:val="24"/>
        </w:rPr>
        <w:sym w:font="Wingdings 3" w:char="F067"/>
      </w:r>
      <w:r>
        <w:rPr>
          <w:noProof/>
          <w:color w:val="806000" w:themeColor="accent4" w:themeShade="80"/>
          <w:sz w:val="24"/>
          <w:szCs w:val="24"/>
        </w:rPr>
        <w:t xml:space="preserve"> different doctrine, myths, teachers of the law, contrary to sound doctrine, knowledge of the truth</w:t>
      </w:r>
    </w:p>
    <w:p w14:paraId="7412625F" w14:textId="4D90429B" w:rsidR="00A15FE7" w:rsidRDefault="00A15FE7" w:rsidP="00A15FE7">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2 </w:t>
      </w:r>
      <w:r>
        <w:rPr>
          <w:noProof/>
          <w:color w:val="806000" w:themeColor="accent4" w:themeShade="80"/>
          <w:sz w:val="24"/>
          <w:szCs w:val="24"/>
        </w:rPr>
        <w:sym w:font="Wingdings 3" w:char="F067"/>
      </w:r>
      <w:r>
        <w:rPr>
          <w:noProof/>
          <w:color w:val="806000" w:themeColor="accent4" w:themeShade="80"/>
          <w:sz w:val="24"/>
          <w:szCs w:val="24"/>
        </w:rPr>
        <w:t xml:space="preserve"> able to teach, teachings of demons, words of the faith, good doctrine, silly myths</w:t>
      </w:r>
    </w:p>
    <w:p w14:paraId="3258126B" w14:textId="6D12E131" w:rsidR="00A15FE7" w:rsidRDefault="00A95051" w:rsidP="00A15FE7">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3 </w:t>
      </w:r>
      <w:r>
        <w:rPr>
          <w:noProof/>
          <w:color w:val="806000" w:themeColor="accent4" w:themeShade="80"/>
          <w:sz w:val="24"/>
          <w:szCs w:val="24"/>
        </w:rPr>
        <w:sym w:font="Wingdings 3" w:char="F067"/>
      </w:r>
      <w:r>
        <w:rPr>
          <w:noProof/>
          <w:color w:val="806000" w:themeColor="accent4" w:themeShade="80"/>
          <w:sz w:val="24"/>
          <w:szCs w:val="24"/>
        </w:rPr>
        <w:t xml:space="preserve"> teach these things, teaching </w:t>
      </w:r>
      <w:r>
        <w:rPr>
          <w:noProof/>
          <w:color w:val="806000" w:themeColor="accent4" w:themeShade="80"/>
          <w:sz w:val="20"/>
          <w:szCs w:val="20"/>
        </w:rPr>
        <w:t>(three times)</w:t>
      </w:r>
      <w:r>
        <w:rPr>
          <w:noProof/>
          <w:color w:val="806000" w:themeColor="accent4" w:themeShade="80"/>
          <w:sz w:val="24"/>
          <w:szCs w:val="24"/>
        </w:rPr>
        <w:t xml:space="preserve"> </w:t>
      </w:r>
    </w:p>
    <w:p w14:paraId="67B36CAB" w14:textId="336A06DB" w:rsidR="00A95051" w:rsidRDefault="00A95051" w:rsidP="00A15FE7">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4 </w:t>
      </w:r>
      <w:r>
        <w:rPr>
          <w:noProof/>
          <w:color w:val="806000" w:themeColor="accent4" w:themeShade="80"/>
          <w:sz w:val="24"/>
          <w:szCs w:val="24"/>
        </w:rPr>
        <w:sym w:font="Wingdings 3" w:char="F067"/>
      </w:r>
      <w:r>
        <w:rPr>
          <w:noProof/>
          <w:color w:val="806000" w:themeColor="accent4" w:themeShade="80"/>
          <w:sz w:val="24"/>
          <w:szCs w:val="24"/>
        </w:rPr>
        <w:t xml:space="preserve"> teach, teaches a different doctrine, not agree with the sound words, teach that accords with godliness</w:t>
      </w:r>
    </w:p>
    <w:p w14:paraId="0595D116" w14:textId="66B7F777" w:rsidR="00A95051" w:rsidRDefault="00A95051" w:rsidP="00A15FE7">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5 </w:t>
      </w:r>
      <w:r>
        <w:rPr>
          <w:noProof/>
          <w:color w:val="806000" w:themeColor="accent4" w:themeShade="80"/>
          <w:sz w:val="24"/>
          <w:szCs w:val="24"/>
        </w:rPr>
        <w:sym w:font="Wingdings 3" w:char="F067"/>
      </w:r>
      <w:r>
        <w:rPr>
          <w:noProof/>
          <w:color w:val="806000" w:themeColor="accent4" w:themeShade="80"/>
          <w:sz w:val="24"/>
          <w:szCs w:val="24"/>
        </w:rPr>
        <w:t xml:space="preserve"> sound words </w:t>
      </w:r>
      <w:r w:rsidRPr="00A95051">
        <w:rPr>
          <w:noProof/>
          <w:color w:val="806000" w:themeColor="accent4" w:themeShade="80"/>
          <w:sz w:val="20"/>
          <w:szCs w:val="20"/>
        </w:rPr>
        <w:t>(middle of the page)</w:t>
      </w:r>
      <w:r w:rsidRPr="00A95051">
        <w:rPr>
          <w:noProof/>
          <w:color w:val="806000" w:themeColor="accent4" w:themeShade="80"/>
          <w:sz w:val="24"/>
          <w:szCs w:val="24"/>
        </w:rPr>
        <w:t>,</w:t>
      </w:r>
      <w:r w:rsidRPr="00A95051">
        <w:rPr>
          <w:noProof/>
          <w:color w:val="806000" w:themeColor="accent4" w:themeShade="80"/>
          <w:sz w:val="20"/>
          <w:szCs w:val="20"/>
        </w:rPr>
        <w:t xml:space="preserve"> </w:t>
      </w:r>
      <w:r>
        <w:rPr>
          <w:noProof/>
          <w:color w:val="806000" w:themeColor="accent4" w:themeShade="80"/>
          <w:sz w:val="24"/>
          <w:szCs w:val="24"/>
        </w:rPr>
        <w:t>teach</w:t>
      </w:r>
    </w:p>
    <w:p w14:paraId="3A9D8651" w14:textId="15E40EBD" w:rsidR="00A95051" w:rsidRDefault="00A95051" w:rsidP="00A15FE7">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6 </w:t>
      </w:r>
      <w:r>
        <w:rPr>
          <w:noProof/>
          <w:color w:val="806000" w:themeColor="accent4" w:themeShade="80"/>
          <w:sz w:val="24"/>
          <w:szCs w:val="24"/>
        </w:rPr>
        <w:sym w:font="Wingdings 3" w:char="F067"/>
      </w:r>
      <w:r>
        <w:rPr>
          <w:noProof/>
          <w:color w:val="806000" w:themeColor="accent4" w:themeShade="80"/>
          <w:sz w:val="24"/>
          <w:szCs w:val="24"/>
        </w:rPr>
        <w:t xml:space="preserve"> word of truth, swerved from the truth, able to teach, knowledge of the truth, oppose the truth, teaching </w:t>
      </w:r>
      <w:r>
        <w:rPr>
          <w:noProof/>
          <w:color w:val="806000" w:themeColor="accent4" w:themeShade="80"/>
          <w:sz w:val="20"/>
          <w:szCs w:val="20"/>
        </w:rPr>
        <w:t>(twice)</w:t>
      </w:r>
    </w:p>
    <w:p w14:paraId="4D2930BE" w14:textId="60DFA0D9" w:rsidR="00A95051" w:rsidRDefault="00A95051" w:rsidP="00A95051">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w:t>
      </w:r>
      <w:r w:rsidR="001C17A4">
        <w:rPr>
          <w:noProof/>
          <w:color w:val="806000" w:themeColor="accent4" w:themeShade="80"/>
          <w:sz w:val="24"/>
          <w:szCs w:val="24"/>
        </w:rPr>
        <w:t>7</w:t>
      </w:r>
      <w:r>
        <w:rPr>
          <w:noProof/>
          <w:color w:val="806000" w:themeColor="accent4" w:themeShade="80"/>
          <w:sz w:val="24"/>
          <w:szCs w:val="24"/>
        </w:rPr>
        <w:t xml:space="preserve"> </w:t>
      </w:r>
      <w:r>
        <w:rPr>
          <w:noProof/>
          <w:color w:val="806000" w:themeColor="accent4" w:themeShade="80"/>
          <w:sz w:val="24"/>
          <w:szCs w:val="24"/>
        </w:rPr>
        <w:sym w:font="Wingdings 3" w:char="F067"/>
      </w:r>
      <w:r>
        <w:rPr>
          <w:noProof/>
          <w:color w:val="806000" w:themeColor="accent4" w:themeShade="80"/>
          <w:sz w:val="24"/>
          <w:szCs w:val="24"/>
        </w:rPr>
        <w:t xml:space="preserve"> preach the word, teaching, sound teaching, teachers to suit their own passions, truth, myths</w:t>
      </w:r>
    </w:p>
    <w:p w14:paraId="40589200" w14:textId="14D4F0F4" w:rsidR="001C17A4" w:rsidRDefault="001C17A4" w:rsidP="001C17A4">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 xml:space="preserve">page </w:t>
      </w:r>
      <w:r>
        <w:rPr>
          <w:noProof/>
          <w:color w:val="806000" w:themeColor="accent4" w:themeShade="80"/>
          <w:sz w:val="24"/>
          <w:szCs w:val="24"/>
        </w:rPr>
        <w:t>8</w:t>
      </w:r>
      <w:r>
        <w:rPr>
          <w:noProof/>
          <w:color w:val="806000" w:themeColor="accent4" w:themeShade="80"/>
          <w:sz w:val="24"/>
          <w:szCs w:val="24"/>
        </w:rPr>
        <w:t xml:space="preserve"> </w:t>
      </w:r>
      <w:r>
        <w:rPr>
          <w:noProof/>
          <w:color w:val="806000" w:themeColor="accent4" w:themeShade="80"/>
          <w:sz w:val="24"/>
          <w:szCs w:val="24"/>
        </w:rPr>
        <w:sym w:font="Wingdings 3" w:char="F067"/>
      </w:r>
      <w:r>
        <w:rPr>
          <w:noProof/>
          <w:color w:val="806000" w:themeColor="accent4" w:themeShade="80"/>
          <w:sz w:val="24"/>
          <w:szCs w:val="24"/>
        </w:rPr>
        <w:t xml:space="preserve"> </w:t>
      </w:r>
      <w:r>
        <w:rPr>
          <w:noProof/>
          <w:color w:val="806000" w:themeColor="accent4" w:themeShade="80"/>
          <w:sz w:val="24"/>
          <w:szCs w:val="24"/>
        </w:rPr>
        <w:t>knowledge of the truth, hold firm to the trustworthy word as taught, give instruction in sound doctrine, contradict it, teaching for shameful gain what they ought not to teach, sound in the faith, Jewish myths, turn away from the truth, teach what accords with sound doctrine, teach what is good, teach, sound speech, adorn the doctrine of God</w:t>
      </w:r>
    </w:p>
    <w:p w14:paraId="12792DA3" w14:textId="4E8C1CB1" w:rsidR="001C17A4" w:rsidRDefault="001C17A4" w:rsidP="001C17A4">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page 9</w:t>
      </w:r>
      <w:r>
        <w:rPr>
          <w:noProof/>
          <w:color w:val="806000" w:themeColor="accent4" w:themeShade="80"/>
          <w:sz w:val="24"/>
          <w:szCs w:val="24"/>
        </w:rPr>
        <w:t xml:space="preserve"> </w:t>
      </w:r>
      <w:r>
        <w:rPr>
          <w:noProof/>
          <w:color w:val="806000" w:themeColor="accent4" w:themeShade="80"/>
          <w:sz w:val="24"/>
          <w:szCs w:val="24"/>
        </w:rPr>
        <w:sym w:font="Wingdings 3" w:char="F067"/>
      </w:r>
      <w:r>
        <w:rPr>
          <w:noProof/>
          <w:color w:val="806000" w:themeColor="accent4" w:themeShade="80"/>
          <w:sz w:val="24"/>
          <w:szCs w:val="24"/>
        </w:rPr>
        <w:t xml:space="preserve"> </w:t>
      </w:r>
      <w:r>
        <w:rPr>
          <w:noProof/>
          <w:color w:val="806000" w:themeColor="accent4" w:themeShade="80"/>
          <w:sz w:val="24"/>
          <w:szCs w:val="24"/>
        </w:rPr>
        <w:t>Declare these things.</w:t>
      </w:r>
    </w:p>
    <w:p w14:paraId="7035913B" w14:textId="7E38CFE3" w:rsidR="00496519" w:rsidRDefault="00496519" w:rsidP="001C17A4">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3360" behindDoc="0" locked="0" layoutInCell="1" allowOverlap="1" wp14:anchorId="648C4142" wp14:editId="312042AB">
                <wp:simplePos x="0" y="0"/>
                <wp:positionH relativeFrom="column">
                  <wp:posOffset>858902</wp:posOffset>
                </wp:positionH>
                <wp:positionV relativeFrom="paragraph">
                  <wp:posOffset>119586</wp:posOffset>
                </wp:positionV>
                <wp:extent cx="6083667" cy="491005"/>
                <wp:effectExtent l="0" t="0" r="12700" b="23495"/>
                <wp:wrapNone/>
                <wp:docPr id="2" name="Rectangle 2"/>
                <wp:cNvGraphicFramePr/>
                <a:graphic xmlns:a="http://schemas.openxmlformats.org/drawingml/2006/main">
                  <a:graphicData uri="http://schemas.microsoft.com/office/word/2010/wordprocessingShape">
                    <wps:wsp>
                      <wps:cNvSpPr/>
                      <wps:spPr>
                        <a:xfrm>
                          <a:off x="0" y="0"/>
                          <a:ext cx="6083667" cy="49100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1429" id="Rectangle 2" o:spid="_x0000_s1026" style="position:absolute;margin-left:67.65pt;margin-top:9.4pt;width:479.0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" filled="f" strokecolor="#00b050" strokeweight="1.5pt"/>
            </w:pict>
          </mc:Fallback>
        </mc:AlternateContent>
      </w:r>
    </w:p>
    <w:p w14:paraId="05E181B7" w14:textId="68B3A03D" w:rsidR="00A15FE7" w:rsidRDefault="00496519" w:rsidP="00976788">
      <w:pPr>
        <w:pStyle w:val="ListParagraph"/>
        <w:numPr>
          <w:ilvl w:val="0"/>
          <w:numId w:val="20"/>
        </w:numPr>
        <w:spacing w:after="0" w:line="240" w:lineRule="auto"/>
        <w:jc w:val="both"/>
        <w:rPr>
          <w:color w:val="806000" w:themeColor="accent4" w:themeShade="80"/>
          <w:sz w:val="24"/>
          <w:szCs w:val="24"/>
        </w:rPr>
      </w:pPr>
      <w:r>
        <w:rPr>
          <w:noProof/>
          <w:color w:val="806000" w:themeColor="accent4" w:themeShade="80"/>
          <w:sz w:val="24"/>
          <w:szCs w:val="24"/>
        </w:rPr>
        <w:t xml:space="preserve">Paul also gave many instructions about how people should </w:t>
      </w:r>
      <w:r w:rsidRPr="00DD6562">
        <w:rPr>
          <w:i/>
          <w:iCs/>
          <w:noProof/>
          <w:color w:val="806000" w:themeColor="accent4" w:themeShade="80"/>
          <w:sz w:val="24"/>
          <w:szCs w:val="24"/>
        </w:rPr>
        <w:t>behave</w:t>
      </w:r>
      <w:r>
        <w:rPr>
          <w:noProof/>
          <w:color w:val="806000" w:themeColor="accent4" w:themeShade="80"/>
          <w:sz w:val="24"/>
          <w:szCs w:val="24"/>
        </w:rPr>
        <w:t xml:space="preserve">.  Use a </w:t>
      </w:r>
      <w:r w:rsidRPr="00496519">
        <w:rPr>
          <w:b/>
          <w:bCs/>
          <w:noProof/>
          <w:color w:val="00B050"/>
          <w:sz w:val="24"/>
          <w:szCs w:val="24"/>
        </w:rPr>
        <w:t>GREEN</w:t>
      </w:r>
      <w:r>
        <w:rPr>
          <w:noProof/>
          <w:color w:val="806000" w:themeColor="accent4" w:themeShade="80"/>
          <w:sz w:val="24"/>
          <w:szCs w:val="24"/>
        </w:rPr>
        <w:t xml:space="preserve"> pencil to draw a big box around </w:t>
      </w:r>
      <w:r w:rsidR="00DD6562">
        <w:rPr>
          <w:noProof/>
          <w:color w:val="806000" w:themeColor="accent4" w:themeShade="80"/>
          <w:sz w:val="24"/>
          <w:szCs w:val="24"/>
        </w:rPr>
        <w:t>BLOCKS</w:t>
      </w:r>
      <w:r>
        <w:rPr>
          <w:noProof/>
          <w:color w:val="806000" w:themeColor="accent4" w:themeShade="80"/>
          <w:sz w:val="24"/>
          <w:szCs w:val="24"/>
        </w:rPr>
        <w:t xml:space="preserve"> of verses that relate to this.  </w:t>
      </w:r>
      <w:r>
        <w:rPr>
          <w:noProof/>
          <w:color w:val="806000" w:themeColor="accent4" w:themeShade="80"/>
          <w:sz w:val="20"/>
          <w:szCs w:val="20"/>
        </w:rPr>
        <w:t>(See other side for references.)</w:t>
      </w:r>
    </w:p>
    <w:p w14:paraId="4D0D4E9C" w14:textId="5E1D9F48" w:rsidR="00496519"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lastRenderedPageBreak/>
        <w:t>Women:  1 Timothy 2:8-15</w:t>
      </w:r>
    </w:p>
    <w:p w14:paraId="317475E8" w14:textId="26E7EAE8" w:rsidR="004036EE"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Pastor/overseer/elder:  1 Timothy 3:1-7</w:t>
      </w:r>
    </w:p>
    <w:p w14:paraId="2A2B90B0" w14:textId="75976A8B" w:rsidR="004036EE"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Deacons: 1 Timothy 3:8-13</w:t>
      </w:r>
    </w:p>
    <w:p w14:paraId="4CDF4DDB" w14:textId="50B09880" w:rsidR="004036EE"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Timothy himself:  1 Timothy 4:6-5:2   and   6:11-16</w:t>
      </w:r>
    </w:p>
    <w:p w14:paraId="5DAE60B2" w14:textId="21D737F3" w:rsidR="004036EE"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Widows: 1 Timothy 5:3-16</w:t>
      </w:r>
    </w:p>
    <w:p w14:paraId="588A29C3" w14:textId="6C254ED0" w:rsidR="004036EE"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Bondservants: 1 Timothy 6:1-2</w:t>
      </w:r>
    </w:p>
    <w:p w14:paraId="6E4D6A62" w14:textId="77777777" w:rsidR="004036EE" w:rsidRDefault="004036EE" w:rsidP="00496519">
      <w:pPr>
        <w:pStyle w:val="ListParagraph"/>
        <w:spacing w:after="0" w:line="240" w:lineRule="auto"/>
        <w:ind w:left="1440"/>
        <w:jc w:val="both"/>
        <w:rPr>
          <w:noProof/>
          <w:color w:val="806000" w:themeColor="accent4" w:themeShade="80"/>
          <w:sz w:val="24"/>
          <w:szCs w:val="24"/>
        </w:rPr>
      </w:pPr>
    </w:p>
    <w:p w14:paraId="084F122C" w14:textId="24D0F910" w:rsidR="004036EE" w:rsidRDefault="004036EE"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Timothy himself:  2 Timothy 2:1-2   and   2:22-26   and   3:</w:t>
      </w:r>
      <w:r w:rsidR="00DD6562">
        <w:rPr>
          <w:noProof/>
          <w:color w:val="806000" w:themeColor="accent4" w:themeShade="80"/>
          <w:sz w:val="24"/>
          <w:szCs w:val="24"/>
        </w:rPr>
        <w:t>14-15   and   4:1-5</w:t>
      </w:r>
      <w:r>
        <w:rPr>
          <w:noProof/>
          <w:color w:val="806000" w:themeColor="accent4" w:themeShade="80"/>
          <w:sz w:val="24"/>
          <w:szCs w:val="24"/>
        </w:rPr>
        <w:t xml:space="preserve"> </w:t>
      </w:r>
    </w:p>
    <w:p w14:paraId="7FEF91BB" w14:textId="24B6B89C" w:rsidR="00DD6562" w:rsidRDefault="00DD6562" w:rsidP="00496519">
      <w:pPr>
        <w:pStyle w:val="ListParagraph"/>
        <w:spacing w:after="0" w:line="240" w:lineRule="auto"/>
        <w:ind w:left="1440"/>
        <w:jc w:val="both"/>
        <w:rPr>
          <w:noProof/>
          <w:color w:val="806000" w:themeColor="accent4" w:themeShade="80"/>
          <w:sz w:val="24"/>
          <w:szCs w:val="24"/>
        </w:rPr>
      </w:pPr>
    </w:p>
    <w:p w14:paraId="10D4EDF3" w14:textId="42A01DC1" w:rsidR="00DD6562" w:rsidRDefault="00DD6562" w:rsidP="00496519">
      <w:pPr>
        <w:pStyle w:val="ListParagraph"/>
        <w:spacing w:after="0" w:line="240" w:lineRule="auto"/>
        <w:ind w:left="1440"/>
        <w:jc w:val="both"/>
        <w:rPr>
          <w:noProof/>
          <w:color w:val="806000" w:themeColor="accent4" w:themeShade="80"/>
          <w:sz w:val="24"/>
          <w:szCs w:val="24"/>
        </w:rPr>
      </w:pPr>
      <w:r>
        <w:rPr>
          <w:noProof/>
          <w:color w:val="806000" w:themeColor="accent4" w:themeShade="80"/>
          <w:sz w:val="24"/>
          <w:szCs w:val="24"/>
        </w:rPr>
        <w:t>Pastor/overseer/elder: Titus 1:5-9</w:t>
      </w:r>
    </w:p>
    <w:p w14:paraId="13A2588C" w14:textId="37495932" w:rsidR="00DD6562" w:rsidRPr="00DD6562" w:rsidRDefault="00DD6562" w:rsidP="00496519">
      <w:pPr>
        <w:pStyle w:val="ListParagraph"/>
        <w:spacing w:after="0" w:line="240" w:lineRule="auto"/>
        <w:ind w:left="1440"/>
        <w:jc w:val="both"/>
        <w:rPr>
          <w:noProof/>
          <w:color w:val="806000" w:themeColor="accent4" w:themeShade="80"/>
          <w:sz w:val="20"/>
          <w:szCs w:val="20"/>
        </w:rPr>
      </w:pPr>
      <w:r>
        <w:rPr>
          <w:noProof/>
          <w:color w:val="806000" w:themeColor="accent4" w:themeShade="80"/>
          <w:sz w:val="24"/>
          <w:szCs w:val="24"/>
        </w:rPr>
        <w:t>Various groups within the church: Titus 2:1-14   and   Titus 2:15-3:1-11</w:t>
      </w:r>
    </w:p>
    <w:p w14:paraId="76C4A5B9" w14:textId="2F180D5F" w:rsidR="00DD6562" w:rsidRDefault="00DD6562" w:rsidP="00496519">
      <w:pPr>
        <w:pStyle w:val="ListParagraph"/>
        <w:spacing w:after="0" w:line="240" w:lineRule="auto"/>
        <w:ind w:left="1440"/>
        <w:jc w:val="both"/>
        <w:rPr>
          <w:color w:val="806000" w:themeColor="accent4" w:themeShade="80"/>
          <w:sz w:val="24"/>
          <w:szCs w:val="24"/>
        </w:rPr>
      </w:pPr>
    </w:p>
    <w:sectPr w:rsidR="00DD6562"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hybridMultilevel"/>
    <w:tmpl w:val="1BC24DCC"/>
    <w:lvl w:ilvl="0" w:tplc="FFFFFFFF">
      <w:start w:val="1"/>
      <w:numFmt w:val="decimal"/>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973DF1"/>
    <w:multiLevelType w:val="hybridMultilevel"/>
    <w:tmpl w:val="D2CEC77C"/>
    <w:lvl w:ilvl="0" w:tplc="0409001B">
      <w:start w:val="1"/>
      <w:numFmt w:val="lowerRoman"/>
      <w:lvlText w:val="%1."/>
      <w:lvlJc w:val="righ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584BC6"/>
    <w:multiLevelType w:val="hybridMultilevel"/>
    <w:tmpl w:val="F5D69728"/>
    <w:lvl w:ilvl="0" w:tplc="04090019">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9"/>
  </w:num>
  <w:num w:numId="4" w16cid:durableId="947354789">
    <w:abstractNumId w:val="12"/>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4"/>
  </w:num>
  <w:num w:numId="7" w16cid:durableId="1272393692">
    <w:abstractNumId w:val="4"/>
  </w:num>
  <w:num w:numId="8" w16cid:durableId="1592198205">
    <w:abstractNumId w:val="19"/>
  </w:num>
  <w:num w:numId="9" w16cid:durableId="1695577585">
    <w:abstractNumId w:val="11"/>
  </w:num>
  <w:num w:numId="10" w16cid:durableId="2144343808">
    <w:abstractNumId w:val="10"/>
  </w:num>
  <w:num w:numId="11" w16cid:durableId="991640593">
    <w:abstractNumId w:val="16"/>
  </w:num>
  <w:num w:numId="12" w16cid:durableId="869024813">
    <w:abstractNumId w:val="8"/>
  </w:num>
  <w:num w:numId="13" w16cid:durableId="1206140543">
    <w:abstractNumId w:val="15"/>
  </w:num>
  <w:num w:numId="14" w16cid:durableId="258760234">
    <w:abstractNumId w:val="1"/>
  </w:num>
  <w:num w:numId="15" w16cid:durableId="69086876">
    <w:abstractNumId w:val="2"/>
  </w:num>
  <w:num w:numId="16" w16cid:durableId="1997681478">
    <w:abstractNumId w:val="17"/>
  </w:num>
  <w:num w:numId="17" w16cid:durableId="505483296">
    <w:abstractNumId w:val="18"/>
  </w:num>
  <w:num w:numId="18" w16cid:durableId="2096634030">
    <w:abstractNumId w:val="5"/>
  </w:num>
  <w:num w:numId="19" w16cid:durableId="530261025">
    <w:abstractNumId w:val="0"/>
  </w:num>
  <w:num w:numId="20" w16cid:durableId="866137250">
    <w:abstractNumId w:val="13"/>
  </w:num>
  <w:num w:numId="21" w16cid:durableId="256838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6FDA"/>
    <w:rsid w:val="00013E74"/>
    <w:rsid w:val="00023D27"/>
    <w:rsid w:val="00031345"/>
    <w:rsid w:val="00034C55"/>
    <w:rsid w:val="00041868"/>
    <w:rsid w:val="00047FFB"/>
    <w:rsid w:val="00063741"/>
    <w:rsid w:val="00067871"/>
    <w:rsid w:val="00096003"/>
    <w:rsid w:val="0009771B"/>
    <w:rsid w:val="000A6392"/>
    <w:rsid w:val="000C4EC3"/>
    <w:rsid w:val="000D08CB"/>
    <w:rsid w:val="000D352E"/>
    <w:rsid w:val="000E5C92"/>
    <w:rsid w:val="001215D7"/>
    <w:rsid w:val="0014468C"/>
    <w:rsid w:val="00170332"/>
    <w:rsid w:val="001802EC"/>
    <w:rsid w:val="00183004"/>
    <w:rsid w:val="001A3C3C"/>
    <w:rsid w:val="001B6510"/>
    <w:rsid w:val="001C17A4"/>
    <w:rsid w:val="001E7E8A"/>
    <w:rsid w:val="001F4FD4"/>
    <w:rsid w:val="002257E6"/>
    <w:rsid w:val="00227767"/>
    <w:rsid w:val="002332A0"/>
    <w:rsid w:val="002444F7"/>
    <w:rsid w:val="00253980"/>
    <w:rsid w:val="002826C0"/>
    <w:rsid w:val="002D1A24"/>
    <w:rsid w:val="002D64F1"/>
    <w:rsid w:val="0030562D"/>
    <w:rsid w:val="00306543"/>
    <w:rsid w:val="003228B7"/>
    <w:rsid w:val="003628A2"/>
    <w:rsid w:val="00365BB3"/>
    <w:rsid w:val="00396957"/>
    <w:rsid w:val="00397EFB"/>
    <w:rsid w:val="003A16C2"/>
    <w:rsid w:val="003A6543"/>
    <w:rsid w:val="003E0DB3"/>
    <w:rsid w:val="003E3AF6"/>
    <w:rsid w:val="003F34BD"/>
    <w:rsid w:val="004036EE"/>
    <w:rsid w:val="00416363"/>
    <w:rsid w:val="0044041A"/>
    <w:rsid w:val="00460D78"/>
    <w:rsid w:val="0046769E"/>
    <w:rsid w:val="00470360"/>
    <w:rsid w:val="0047636E"/>
    <w:rsid w:val="0049597C"/>
    <w:rsid w:val="00496519"/>
    <w:rsid w:val="00496FC7"/>
    <w:rsid w:val="004A03A3"/>
    <w:rsid w:val="004C1AB0"/>
    <w:rsid w:val="004F0CE0"/>
    <w:rsid w:val="00503EE0"/>
    <w:rsid w:val="00506EA1"/>
    <w:rsid w:val="00510CF4"/>
    <w:rsid w:val="00530108"/>
    <w:rsid w:val="00553B04"/>
    <w:rsid w:val="00561987"/>
    <w:rsid w:val="005B47E8"/>
    <w:rsid w:val="005B54F6"/>
    <w:rsid w:val="005C3B9D"/>
    <w:rsid w:val="005D7ACE"/>
    <w:rsid w:val="005E6762"/>
    <w:rsid w:val="00630C9E"/>
    <w:rsid w:val="006365D4"/>
    <w:rsid w:val="00640CB6"/>
    <w:rsid w:val="00662087"/>
    <w:rsid w:val="00673557"/>
    <w:rsid w:val="00696F75"/>
    <w:rsid w:val="006C09BA"/>
    <w:rsid w:val="006C7B33"/>
    <w:rsid w:val="006D15F5"/>
    <w:rsid w:val="006D61E4"/>
    <w:rsid w:val="007051DC"/>
    <w:rsid w:val="00705CB3"/>
    <w:rsid w:val="00706E6F"/>
    <w:rsid w:val="00710162"/>
    <w:rsid w:val="0072227A"/>
    <w:rsid w:val="00750568"/>
    <w:rsid w:val="00752782"/>
    <w:rsid w:val="00761010"/>
    <w:rsid w:val="0076548F"/>
    <w:rsid w:val="00771903"/>
    <w:rsid w:val="00775A33"/>
    <w:rsid w:val="00786B3D"/>
    <w:rsid w:val="00793856"/>
    <w:rsid w:val="007A2EF7"/>
    <w:rsid w:val="007A32CC"/>
    <w:rsid w:val="007A7442"/>
    <w:rsid w:val="007C1629"/>
    <w:rsid w:val="008128D9"/>
    <w:rsid w:val="0083755A"/>
    <w:rsid w:val="00856E81"/>
    <w:rsid w:val="00880641"/>
    <w:rsid w:val="00890D6B"/>
    <w:rsid w:val="008A695F"/>
    <w:rsid w:val="00902B77"/>
    <w:rsid w:val="009208E7"/>
    <w:rsid w:val="00932609"/>
    <w:rsid w:val="009469F3"/>
    <w:rsid w:val="009477F3"/>
    <w:rsid w:val="00953DC6"/>
    <w:rsid w:val="00954D0A"/>
    <w:rsid w:val="009572E5"/>
    <w:rsid w:val="00976788"/>
    <w:rsid w:val="009F48C0"/>
    <w:rsid w:val="00A12399"/>
    <w:rsid w:val="00A157E2"/>
    <w:rsid w:val="00A15FE7"/>
    <w:rsid w:val="00A425A3"/>
    <w:rsid w:val="00A5470E"/>
    <w:rsid w:val="00A579BC"/>
    <w:rsid w:val="00A616EA"/>
    <w:rsid w:val="00A6679B"/>
    <w:rsid w:val="00A85146"/>
    <w:rsid w:val="00A95051"/>
    <w:rsid w:val="00AA2473"/>
    <w:rsid w:val="00AC1CCA"/>
    <w:rsid w:val="00AC78A5"/>
    <w:rsid w:val="00AD36B0"/>
    <w:rsid w:val="00AF3516"/>
    <w:rsid w:val="00AF766C"/>
    <w:rsid w:val="00B84B57"/>
    <w:rsid w:val="00B918D9"/>
    <w:rsid w:val="00C30944"/>
    <w:rsid w:val="00C777E4"/>
    <w:rsid w:val="00C8011F"/>
    <w:rsid w:val="00CA298A"/>
    <w:rsid w:val="00CE56CA"/>
    <w:rsid w:val="00CF2812"/>
    <w:rsid w:val="00D31605"/>
    <w:rsid w:val="00D60951"/>
    <w:rsid w:val="00D66C60"/>
    <w:rsid w:val="00D72628"/>
    <w:rsid w:val="00D7356F"/>
    <w:rsid w:val="00D86128"/>
    <w:rsid w:val="00D95E9D"/>
    <w:rsid w:val="00DA3707"/>
    <w:rsid w:val="00DC2D6F"/>
    <w:rsid w:val="00DD6562"/>
    <w:rsid w:val="00E027D9"/>
    <w:rsid w:val="00E05B42"/>
    <w:rsid w:val="00E16058"/>
    <w:rsid w:val="00E336A3"/>
    <w:rsid w:val="00E45269"/>
    <w:rsid w:val="00E463D0"/>
    <w:rsid w:val="00E46459"/>
    <w:rsid w:val="00E70D10"/>
    <w:rsid w:val="00E8035E"/>
    <w:rsid w:val="00E81516"/>
    <w:rsid w:val="00E93FB2"/>
    <w:rsid w:val="00E95F66"/>
    <w:rsid w:val="00EB0647"/>
    <w:rsid w:val="00EE7BB0"/>
    <w:rsid w:val="00F00D88"/>
    <w:rsid w:val="00F03D1E"/>
    <w:rsid w:val="00F26762"/>
    <w:rsid w:val="00F34EE4"/>
    <w:rsid w:val="00F415C2"/>
    <w:rsid w:val="00F47A79"/>
    <w:rsid w:val="00F92ACB"/>
    <w:rsid w:val="00F96C77"/>
    <w:rsid w:val="00FB3CA7"/>
    <w:rsid w:val="00FC0D2C"/>
    <w:rsid w:val="00FC5CB5"/>
    <w:rsid w:val="00FD039C"/>
    <w:rsid w:val="00FD0B6C"/>
    <w:rsid w:val="00FE0BB7"/>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10</cp:revision>
  <cp:lastPrinted>2022-07-18T19:37:00Z</cp:lastPrinted>
  <dcterms:created xsi:type="dcterms:W3CDTF">2023-02-16T14:54:00Z</dcterms:created>
  <dcterms:modified xsi:type="dcterms:W3CDTF">2023-03-10T16:43:00Z</dcterms:modified>
</cp:coreProperties>
</file>