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F384" w14:textId="7CB6625B" w:rsidR="00267B23" w:rsidRPr="0049737F" w:rsidRDefault="00E1082C" w:rsidP="00A425A3">
      <w:pPr>
        <w:spacing w:after="0" w:line="240" w:lineRule="auto"/>
        <w:jc w:val="center"/>
        <w:rPr>
          <w:b/>
          <w:bCs/>
          <w:smallCaps/>
          <w:color w:val="1F3864" w:themeColor="accent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E1F17" wp14:editId="2DBC8C32">
            <wp:simplePos x="0" y="0"/>
            <wp:positionH relativeFrom="column">
              <wp:posOffset>5243332</wp:posOffset>
            </wp:positionH>
            <wp:positionV relativeFrom="paragraph">
              <wp:posOffset>0</wp:posOffset>
            </wp:positionV>
            <wp:extent cx="753107" cy="549797"/>
            <wp:effectExtent l="0" t="0" r="0" b="3175"/>
            <wp:wrapNone/>
            <wp:docPr id="1" name="Picture 1" descr="A picture containing candelabrum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ndelabrum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07" cy="54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B23" w:rsidRPr="0049737F">
        <w:rPr>
          <w:b/>
          <w:bCs/>
          <w:i/>
          <w:iCs/>
          <w:color w:val="1F3864" w:themeColor="accent1" w:themeShade="80"/>
          <w:sz w:val="32"/>
          <w:szCs w:val="32"/>
        </w:rPr>
        <w:t>Breathe</w:t>
      </w:r>
    </w:p>
    <w:p w14:paraId="7862D071" w14:textId="7940B46D" w:rsidR="009469F3" w:rsidRPr="0049737F" w:rsidRDefault="00E8035E" w:rsidP="00A425A3">
      <w:pPr>
        <w:spacing w:after="0" w:line="240" w:lineRule="auto"/>
        <w:jc w:val="center"/>
        <w:rPr>
          <w:smallCaps/>
          <w:color w:val="1F3864" w:themeColor="accent1" w:themeShade="80"/>
          <w:sz w:val="24"/>
          <w:szCs w:val="24"/>
        </w:rPr>
      </w:pPr>
      <w:r w:rsidRPr="0049737F">
        <w:rPr>
          <w:smallCaps/>
          <w:color w:val="1F3864" w:themeColor="accent1" w:themeShade="80"/>
          <w:sz w:val="24"/>
          <w:szCs w:val="24"/>
        </w:rPr>
        <w:t xml:space="preserve">Session </w:t>
      </w:r>
      <w:r w:rsidR="00383C63">
        <w:rPr>
          <w:smallCaps/>
          <w:color w:val="1F3864" w:themeColor="accent1" w:themeShade="80"/>
          <w:sz w:val="24"/>
          <w:szCs w:val="24"/>
        </w:rPr>
        <w:t>3</w:t>
      </w:r>
    </w:p>
    <w:p w14:paraId="7F43A678" w14:textId="39DE7860" w:rsidR="00FB3CA7" w:rsidRPr="0049737F" w:rsidRDefault="00383C63" w:rsidP="00A425A3">
      <w:pPr>
        <w:spacing w:after="0" w:line="480" w:lineRule="auto"/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10-11</w:t>
      </w:r>
      <w:r w:rsidR="00E8035E" w:rsidRPr="0049737F">
        <w:rPr>
          <w:color w:val="1F3864" w:themeColor="accent1" w:themeShade="80"/>
        </w:rPr>
        <w:t xml:space="preserve"> </w:t>
      </w:r>
      <w:r w:rsidR="001F01E1" w:rsidRPr="0049737F">
        <w:rPr>
          <w:color w:val="1F3864" w:themeColor="accent1" w:themeShade="80"/>
        </w:rPr>
        <w:t>April</w:t>
      </w:r>
      <w:r w:rsidR="00FB3CA7" w:rsidRPr="0049737F">
        <w:rPr>
          <w:color w:val="1F3864" w:themeColor="accent1" w:themeShade="80"/>
        </w:rPr>
        <w:t xml:space="preserve"> 202</w:t>
      </w:r>
      <w:r w:rsidR="006C09BA" w:rsidRPr="0049737F">
        <w:rPr>
          <w:color w:val="1F3864" w:themeColor="accent1" w:themeShade="80"/>
        </w:rPr>
        <w:t>3</w:t>
      </w:r>
    </w:p>
    <w:p w14:paraId="76FDC634" w14:textId="77777777" w:rsidR="00267B23" w:rsidRPr="0049737F" w:rsidRDefault="00267B23" w:rsidP="00267B23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In Class:</w:t>
      </w:r>
    </w:p>
    <w:p w14:paraId="00A9ACF5" w14:textId="2244E226" w:rsidR="00267B23" w:rsidRPr="0049737F" w:rsidRDefault="00267B23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“Sabbath Set Up” on pages </w:t>
      </w:r>
      <w:r w:rsidR="00383C63">
        <w:rPr>
          <w:color w:val="1F3864" w:themeColor="accent1" w:themeShade="80"/>
          <w:sz w:val="24"/>
          <w:szCs w:val="24"/>
        </w:rPr>
        <w:t>65-67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085CF46C" w14:textId="6E060350" w:rsidR="00267B23" w:rsidRPr="0049737F" w:rsidRDefault="00267B23" w:rsidP="00267B2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Watch </w:t>
      </w:r>
      <w:proofErr w:type="gramStart"/>
      <w:r w:rsidRPr="0049737F">
        <w:rPr>
          <w:color w:val="1F3864" w:themeColor="accent1" w:themeShade="80"/>
          <w:sz w:val="24"/>
          <w:szCs w:val="24"/>
        </w:rPr>
        <w:t>video</w:t>
      </w:r>
      <w:proofErr w:type="gramEnd"/>
      <w:r w:rsidRPr="0049737F">
        <w:rPr>
          <w:color w:val="1F3864" w:themeColor="accent1" w:themeShade="80"/>
          <w:sz w:val="24"/>
          <w:szCs w:val="24"/>
        </w:rPr>
        <w:t xml:space="preserve"> and discuss it.</w:t>
      </w:r>
    </w:p>
    <w:p w14:paraId="78DC4D9C" w14:textId="77777777" w:rsidR="00267B23" w:rsidRPr="0049737F" w:rsidRDefault="00267B23" w:rsidP="00267B23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p w14:paraId="0A8BC5CC" w14:textId="53D06296" w:rsidR="00D17C3F" w:rsidRPr="0049737F" w:rsidRDefault="00D17C3F" w:rsidP="00D17C3F">
      <w:pPr>
        <w:spacing w:after="0" w:line="360" w:lineRule="auto"/>
        <w:ind w:left="360"/>
        <w:rPr>
          <w:b/>
          <w:bCs/>
          <w:color w:val="1F3864" w:themeColor="accent1" w:themeShade="80"/>
        </w:rPr>
      </w:pPr>
      <w:r w:rsidRPr="0049737F">
        <w:rPr>
          <w:b/>
          <w:bCs/>
          <w:color w:val="1F3864" w:themeColor="accent1" w:themeShade="80"/>
          <w:sz w:val="28"/>
          <w:szCs w:val="28"/>
        </w:rPr>
        <w:t>H</w:t>
      </w:r>
      <w:r w:rsidRPr="0049737F">
        <w:rPr>
          <w:b/>
          <w:bCs/>
          <w:smallCaps/>
          <w:color w:val="1F3864" w:themeColor="accent1" w:themeShade="80"/>
          <w:sz w:val="28"/>
          <w:szCs w:val="28"/>
        </w:rPr>
        <w:t>omework</w:t>
      </w:r>
      <w:r w:rsidRPr="0049737F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49737F">
        <w:rPr>
          <w:color w:val="1F3864" w:themeColor="accent1" w:themeShade="80"/>
        </w:rPr>
        <w:t>(Due 1</w:t>
      </w:r>
      <w:r w:rsidR="00383C63">
        <w:rPr>
          <w:color w:val="1F3864" w:themeColor="accent1" w:themeShade="80"/>
        </w:rPr>
        <w:t>7-18</w:t>
      </w:r>
      <w:r w:rsidRPr="0049737F">
        <w:rPr>
          <w:color w:val="1F3864" w:themeColor="accent1" w:themeShade="80"/>
        </w:rPr>
        <w:t xml:space="preserve"> April 2023)</w:t>
      </w:r>
    </w:p>
    <w:p w14:paraId="5B51A402" w14:textId="40E07C50" w:rsidR="00FC0D2C" w:rsidRPr="0049737F" w:rsidRDefault="003A686A" w:rsidP="00FC0D2C">
      <w:pPr>
        <w:spacing w:after="0" w:line="360" w:lineRule="auto"/>
        <w:ind w:left="360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i/>
          <w:iCs/>
          <w:color w:val="1F3864" w:themeColor="accent1" w:themeShade="80"/>
          <w:sz w:val="24"/>
          <w:szCs w:val="24"/>
        </w:rPr>
        <w:t xml:space="preserve">Breathe </w:t>
      </w:r>
      <w:r w:rsidR="00D17C3F" w:rsidRPr="0049737F">
        <w:rPr>
          <w:b/>
          <w:bCs/>
          <w:color w:val="1F3864" w:themeColor="accent1" w:themeShade="80"/>
          <w:sz w:val="24"/>
          <w:szCs w:val="24"/>
        </w:rPr>
        <w:t>Book</w:t>
      </w:r>
      <w:r w:rsidR="00F34EE4" w:rsidRPr="0049737F">
        <w:rPr>
          <w:b/>
          <w:bCs/>
          <w:color w:val="1F3864" w:themeColor="accent1" w:themeShade="80"/>
          <w:sz w:val="24"/>
          <w:szCs w:val="24"/>
        </w:rPr>
        <w:t>:</w:t>
      </w:r>
    </w:p>
    <w:p w14:paraId="58443A0F" w14:textId="61B801A4" w:rsidR="0049597C" w:rsidRPr="0049737F" w:rsidRDefault="00267B23" w:rsidP="00267B23">
      <w:pPr>
        <w:pStyle w:val="ListParagraph"/>
        <w:numPr>
          <w:ilvl w:val="0"/>
          <w:numId w:val="20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Read Week </w:t>
      </w:r>
      <w:r w:rsidR="00383C63">
        <w:rPr>
          <w:color w:val="1F3864" w:themeColor="accent1" w:themeShade="80"/>
          <w:sz w:val="24"/>
          <w:szCs w:val="24"/>
        </w:rPr>
        <w:t>3</w:t>
      </w:r>
      <w:r w:rsidRPr="0049737F">
        <w:rPr>
          <w:color w:val="1F3864" w:themeColor="accent1" w:themeShade="80"/>
          <w:sz w:val="24"/>
          <w:szCs w:val="24"/>
        </w:rPr>
        <w:t xml:space="preserve">, pages </w:t>
      </w:r>
      <w:r w:rsidR="00383C63">
        <w:rPr>
          <w:color w:val="1F3864" w:themeColor="accent1" w:themeShade="80"/>
          <w:sz w:val="24"/>
          <w:szCs w:val="24"/>
        </w:rPr>
        <w:t>70-85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3504B1B9" w14:textId="02A5AFBD" w:rsidR="00FC0D2C" w:rsidRPr="0049737F" w:rsidRDefault="00FC0D2C" w:rsidP="00267B23">
      <w:pPr>
        <w:pStyle w:val="ListParagraph"/>
        <w:numPr>
          <w:ilvl w:val="0"/>
          <w:numId w:val="20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 xml:space="preserve">Answer the questions </w:t>
      </w:r>
      <w:r w:rsidR="00267B23" w:rsidRPr="0049737F">
        <w:rPr>
          <w:color w:val="1F3864" w:themeColor="accent1" w:themeShade="80"/>
          <w:sz w:val="24"/>
          <w:szCs w:val="24"/>
        </w:rPr>
        <w:t>that are scattered through the text.</w:t>
      </w:r>
    </w:p>
    <w:p w14:paraId="0837EEDF" w14:textId="77777777" w:rsidR="00D17C3F" w:rsidRPr="0049737F" w:rsidRDefault="00D17C3F" w:rsidP="00D17C3F">
      <w:pPr>
        <w:spacing w:after="0" w:line="24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</w:p>
    <w:p w14:paraId="70C986F0" w14:textId="0EB31BA3" w:rsidR="00D17C3F" w:rsidRPr="0049737F" w:rsidRDefault="00D17C3F" w:rsidP="00D17C3F">
      <w:pPr>
        <w:spacing w:after="0" w:line="360" w:lineRule="auto"/>
        <w:ind w:left="360"/>
        <w:jc w:val="both"/>
        <w:rPr>
          <w:b/>
          <w:bCs/>
          <w:color w:val="1F3864" w:themeColor="accent1" w:themeShade="80"/>
          <w:sz w:val="24"/>
          <w:szCs w:val="24"/>
        </w:rPr>
      </w:pPr>
      <w:r w:rsidRPr="0049737F">
        <w:rPr>
          <w:b/>
          <w:bCs/>
          <w:color w:val="1F3864" w:themeColor="accent1" w:themeShade="80"/>
          <w:sz w:val="24"/>
          <w:szCs w:val="24"/>
        </w:rPr>
        <w:t>New Testament Survey:</w:t>
      </w:r>
    </w:p>
    <w:p w14:paraId="22BDDF0D" w14:textId="6E7438CB" w:rsidR="00D17C3F" w:rsidRPr="0049737F" w:rsidRDefault="00D17C3F" w:rsidP="00D17C3F">
      <w:pPr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49737F">
        <w:rPr>
          <w:color w:val="1F3864" w:themeColor="accent1" w:themeShade="80"/>
          <w:sz w:val="24"/>
          <w:szCs w:val="24"/>
        </w:rPr>
        <w:t>Read page</w:t>
      </w:r>
      <w:r w:rsidR="00AF29D3">
        <w:rPr>
          <w:color w:val="1F3864" w:themeColor="accent1" w:themeShade="80"/>
          <w:sz w:val="24"/>
          <w:szCs w:val="24"/>
        </w:rPr>
        <w:t>s</w:t>
      </w:r>
      <w:r w:rsidRPr="0049737F">
        <w:rPr>
          <w:color w:val="1F3864" w:themeColor="accent1" w:themeShade="80"/>
          <w:sz w:val="24"/>
          <w:szCs w:val="24"/>
        </w:rPr>
        <w:t xml:space="preserve"> </w:t>
      </w:r>
      <w:r w:rsidR="00D06F42">
        <w:rPr>
          <w:color w:val="1F3864" w:themeColor="accent1" w:themeShade="80"/>
          <w:sz w:val="24"/>
          <w:szCs w:val="24"/>
        </w:rPr>
        <w:t>8</w:t>
      </w:r>
      <w:r w:rsidR="00AF29D3">
        <w:rPr>
          <w:color w:val="1F3864" w:themeColor="accent1" w:themeShade="80"/>
          <w:sz w:val="24"/>
          <w:szCs w:val="24"/>
        </w:rPr>
        <w:t>8-89</w:t>
      </w:r>
      <w:r w:rsidRPr="0049737F">
        <w:rPr>
          <w:color w:val="1F3864" w:themeColor="accent1" w:themeShade="80"/>
          <w:sz w:val="24"/>
          <w:szCs w:val="24"/>
        </w:rPr>
        <w:t xml:space="preserve"> in </w:t>
      </w:r>
      <w:r w:rsidRPr="0049737F">
        <w:rPr>
          <w:i/>
          <w:iCs/>
          <w:color w:val="1F3864" w:themeColor="accent1" w:themeShade="80"/>
          <w:sz w:val="24"/>
          <w:szCs w:val="24"/>
        </w:rPr>
        <w:t>Know Your Bible</w:t>
      </w:r>
      <w:r w:rsidR="00D06F42">
        <w:rPr>
          <w:color w:val="1F3864" w:themeColor="accent1" w:themeShade="80"/>
          <w:sz w:val="24"/>
          <w:szCs w:val="24"/>
        </w:rPr>
        <w:t xml:space="preserve"> on the book</w:t>
      </w:r>
      <w:r w:rsidR="00AF29D3">
        <w:rPr>
          <w:color w:val="1F3864" w:themeColor="accent1" w:themeShade="80"/>
          <w:sz w:val="24"/>
          <w:szCs w:val="24"/>
        </w:rPr>
        <w:t>s</w:t>
      </w:r>
      <w:r w:rsidR="00D06F42">
        <w:rPr>
          <w:color w:val="1F3864" w:themeColor="accent1" w:themeShade="80"/>
          <w:sz w:val="24"/>
          <w:szCs w:val="24"/>
        </w:rPr>
        <w:t xml:space="preserve"> of </w:t>
      </w:r>
      <w:r w:rsidR="00AF29D3">
        <w:rPr>
          <w:color w:val="1F3864" w:themeColor="accent1" w:themeShade="80"/>
          <w:sz w:val="24"/>
          <w:szCs w:val="24"/>
        </w:rPr>
        <w:t>1 &amp; 2 Peter</w:t>
      </w:r>
      <w:r w:rsidRPr="0049737F">
        <w:rPr>
          <w:color w:val="1F3864" w:themeColor="accent1" w:themeShade="80"/>
          <w:sz w:val="24"/>
          <w:szCs w:val="24"/>
        </w:rPr>
        <w:t>.</w:t>
      </w:r>
    </w:p>
    <w:p w14:paraId="7871BD79" w14:textId="36AF2B68" w:rsidR="00D408EA" w:rsidRPr="005521F1" w:rsidRDefault="006E3ED3" w:rsidP="005521F1">
      <w:pPr>
        <w:numPr>
          <w:ilvl w:val="0"/>
          <w:numId w:val="18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 w:rsidRPr="006E3ED3">
        <w:rPr>
          <w:b/>
          <w:bCs/>
          <w:color w:val="1F3864" w:themeColor="accent1" w:themeShade="80"/>
          <w:sz w:val="24"/>
          <w:szCs w:val="24"/>
        </w:rPr>
        <w:t>1 Peter</w:t>
      </w:r>
      <w:r w:rsidR="005521F1">
        <w:rPr>
          <w:b/>
          <w:bCs/>
          <w:color w:val="1F3864" w:themeColor="accent1" w:themeShade="80"/>
          <w:sz w:val="24"/>
          <w:szCs w:val="24"/>
        </w:rPr>
        <w:t xml:space="preserve"> — </w:t>
      </w:r>
      <w:r w:rsidR="00D408EA">
        <w:rPr>
          <w:color w:val="1F3864" w:themeColor="accent1" w:themeShade="80"/>
          <w:sz w:val="24"/>
          <w:szCs w:val="24"/>
        </w:rPr>
        <w:t xml:space="preserve">Notice the </w:t>
      </w:r>
      <w:r w:rsidR="00D408EA">
        <w:rPr>
          <w:color w:val="1F3864" w:themeColor="accent1" w:themeShade="80"/>
          <w:sz w:val="24"/>
          <w:szCs w:val="24"/>
        </w:rPr>
        <w:t>similarities between 1 Peter and the book of James</w:t>
      </w:r>
      <w:r w:rsidR="005521F1">
        <w:rPr>
          <w:color w:val="1F3864" w:themeColor="accent1" w:themeShade="80"/>
          <w:sz w:val="24"/>
          <w:szCs w:val="24"/>
        </w:rPr>
        <w:t>:</w:t>
      </w:r>
    </w:p>
    <w:p w14:paraId="4273800E" w14:textId="77777777" w:rsidR="00D408EA" w:rsidRDefault="00D408EA" w:rsidP="00D408EA">
      <w:pPr>
        <w:numPr>
          <w:ilvl w:val="0"/>
          <w:numId w:val="21"/>
        </w:numPr>
        <w:spacing w:after="0" w:line="36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Who is the </w:t>
      </w:r>
      <w:r w:rsidRPr="006E3ED3">
        <w:rPr>
          <w:i/>
          <w:iCs/>
          <w:color w:val="1F3864" w:themeColor="accent1" w:themeShade="80"/>
          <w:sz w:val="24"/>
          <w:szCs w:val="24"/>
        </w:rPr>
        <w:t>target audience</w:t>
      </w:r>
      <w:r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</w:rPr>
        <w:t>(vs 1)</w:t>
      </w:r>
      <w:r>
        <w:rPr>
          <w:color w:val="1F3864" w:themeColor="accent1" w:themeShade="80"/>
          <w:sz w:val="24"/>
          <w:szCs w:val="24"/>
        </w:rPr>
        <w:t xml:space="preserve">? </w:t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</w:p>
    <w:p w14:paraId="0B4D12C7" w14:textId="2E1DEFE3" w:rsidR="00D408EA" w:rsidRDefault="00D408EA" w:rsidP="00D408EA">
      <w:pPr>
        <w:numPr>
          <w:ilvl w:val="0"/>
          <w:numId w:val="21"/>
        </w:numPr>
        <w:spacing w:after="0" w:line="240" w:lineRule="auto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What </w:t>
      </w:r>
      <w:r w:rsidRPr="006E3ED3">
        <w:rPr>
          <w:i/>
          <w:iCs/>
          <w:color w:val="1F3864" w:themeColor="accent1" w:themeShade="80"/>
          <w:sz w:val="24"/>
          <w:szCs w:val="24"/>
        </w:rPr>
        <w:t>subject</w:t>
      </w:r>
      <w:r>
        <w:rPr>
          <w:color w:val="1F3864" w:themeColor="accent1" w:themeShade="80"/>
          <w:sz w:val="24"/>
          <w:szCs w:val="24"/>
        </w:rPr>
        <w:t xml:space="preserve"> do both writers address early in their books?  </w:t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  <w:r>
        <w:rPr>
          <w:color w:val="1F3864" w:themeColor="accent1" w:themeShade="80"/>
          <w:sz w:val="24"/>
          <w:szCs w:val="24"/>
          <w:u w:val="single"/>
        </w:rPr>
        <w:tab/>
      </w:r>
    </w:p>
    <w:p w14:paraId="1CFD2757" w14:textId="42A72E8A" w:rsidR="00D408EA" w:rsidRDefault="006E3ED3" w:rsidP="006E3ED3">
      <w:pPr>
        <w:spacing w:after="0" w:line="360" w:lineRule="auto"/>
        <w:ind w:left="1440"/>
        <w:jc w:val="both"/>
        <w:rPr>
          <w:color w:val="1F3864" w:themeColor="accent1" w:themeShade="80"/>
          <w:sz w:val="24"/>
          <w:szCs w:val="24"/>
        </w:rPr>
      </w:pPr>
      <w:r w:rsidRPr="006E3ED3">
        <w:rPr>
          <w:color w:val="1F3864" w:themeColor="accent1" w:themeShade="80"/>
        </w:rPr>
        <w:t>(Hint:  compare James 1:2-4 with 1 Peter 1:6-7.)</w:t>
      </w:r>
    </w:p>
    <w:p w14:paraId="699083EC" w14:textId="2BF9849E" w:rsidR="00D408EA" w:rsidRPr="005521F1" w:rsidRDefault="006E3ED3" w:rsidP="005521F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color w:val="1F3864" w:themeColor="accent1" w:themeShade="80"/>
          <w:sz w:val="24"/>
          <w:szCs w:val="24"/>
        </w:rPr>
      </w:pPr>
      <w:r w:rsidRPr="005521F1">
        <w:rPr>
          <w:color w:val="1F3864" w:themeColor="accent1" w:themeShade="80"/>
          <w:sz w:val="24"/>
          <w:szCs w:val="24"/>
        </w:rPr>
        <w:t>What similar</w:t>
      </w:r>
      <w:r w:rsidRPr="005521F1">
        <w:rPr>
          <w:i/>
          <w:iCs/>
          <w:color w:val="1F3864" w:themeColor="accent1" w:themeShade="80"/>
          <w:sz w:val="24"/>
          <w:szCs w:val="24"/>
        </w:rPr>
        <w:t xml:space="preserve"> advice</w:t>
      </w:r>
      <w:r w:rsidRPr="005521F1">
        <w:rPr>
          <w:color w:val="1F3864" w:themeColor="accent1" w:themeShade="80"/>
          <w:sz w:val="24"/>
          <w:szCs w:val="24"/>
        </w:rPr>
        <w:t xml:space="preserve"> do they give?  </w:t>
      </w:r>
      <w:r w:rsidRPr="005521F1">
        <w:rPr>
          <w:color w:val="1F3864" w:themeColor="accent1" w:themeShade="80"/>
        </w:rPr>
        <w:t>(</w:t>
      </w:r>
      <w:r w:rsidRPr="005521F1">
        <w:rPr>
          <w:color w:val="1F3864" w:themeColor="accent1" w:themeShade="80"/>
        </w:rPr>
        <w:t>C</w:t>
      </w:r>
      <w:r w:rsidRPr="005521F1">
        <w:rPr>
          <w:color w:val="1F3864" w:themeColor="accent1" w:themeShade="80"/>
        </w:rPr>
        <w:t xml:space="preserve">ompare James 1:2 with 1 Peter </w:t>
      </w:r>
      <w:r w:rsidRPr="005521F1">
        <w:rPr>
          <w:color w:val="1F3864" w:themeColor="accent1" w:themeShade="80"/>
        </w:rPr>
        <w:t>4</w:t>
      </w:r>
      <w:r w:rsidRPr="005521F1">
        <w:rPr>
          <w:color w:val="1F3864" w:themeColor="accent1" w:themeShade="80"/>
        </w:rPr>
        <w:t>:</w:t>
      </w:r>
      <w:r w:rsidRPr="005521F1">
        <w:rPr>
          <w:color w:val="1F3864" w:themeColor="accent1" w:themeShade="80"/>
        </w:rPr>
        <w:t>12-13</w:t>
      </w:r>
      <w:r w:rsidRPr="005521F1">
        <w:rPr>
          <w:color w:val="1F3864" w:themeColor="accent1" w:themeShade="80"/>
        </w:rPr>
        <w:t>.)</w:t>
      </w:r>
    </w:p>
    <w:p w14:paraId="06B59C36" w14:textId="7880F4A6" w:rsidR="006E3ED3" w:rsidRDefault="006E3ED3" w:rsidP="006E3ED3">
      <w:pPr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01FEB75B" w14:textId="77777777" w:rsidR="00981F4E" w:rsidRDefault="00981F4E" w:rsidP="006E3ED3">
      <w:pPr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</w:p>
    <w:p w14:paraId="731C1144" w14:textId="5229F94C" w:rsidR="006E3ED3" w:rsidRDefault="005521F1" w:rsidP="006E3ED3">
      <w:pPr>
        <w:spacing w:after="0" w:line="240" w:lineRule="auto"/>
        <w:ind w:left="1440"/>
        <w:jc w:val="both"/>
        <w:rPr>
          <w:color w:val="1F3864" w:themeColor="accent1" w:themeShade="80"/>
          <w:sz w:val="24"/>
          <w:szCs w:val="24"/>
        </w:rPr>
      </w:pPr>
      <w:r>
        <w:rPr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DA796" wp14:editId="14A30DC7">
                <wp:simplePos x="0" y="0"/>
                <wp:positionH relativeFrom="column">
                  <wp:posOffset>3339296</wp:posOffset>
                </wp:positionH>
                <wp:positionV relativeFrom="paragraph">
                  <wp:posOffset>153783</wp:posOffset>
                </wp:positionV>
                <wp:extent cx="925975" cy="248855"/>
                <wp:effectExtent l="0" t="0" r="26670" b="18415"/>
                <wp:wrapNone/>
                <wp:docPr id="119856655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75" cy="248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1440D" id="Oval 1" o:spid="_x0000_s1026" style="position:absolute;margin-left:262.95pt;margin-top:12.1pt;width:72.9pt;height:1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" filled="f" strokecolor="#00b0f0" strokeweight="1.5pt">
                <v:stroke joinstyle="miter"/>
              </v:oval>
            </w:pict>
          </mc:Fallback>
        </mc:AlternateContent>
      </w:r>
    </w:p>
    <w:p w14:paraId="51A58773" w14:textId="2D600DA2" w:rsidR="006E3ED3" w:rsidRDefault="005521F1" w:rsidP="00C524EF">
      <w:pPr>
        <w:numPr>
          <w:ilvl w:val="0"/>
          <w:numId w:val="11"/>
        </w:numPr>
        <w:spacing w:after="0" w:line="36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Use a </w:t>
      </w:r>
      <w:r w:rsidRPr="005521F1">
        <w:rPr>
          <w:b/>
          <w:bCs/>
          <w:color w:val="00B0F0"/>
          <w:sz w:val="24"/>
          <w:szCs w:val="24"/>
        </w:rPr>
        <w:t>BLUE</w:t>
      </w:r>
      <w:r>
        <w:rPr>
          <w:color w:val="1F3864" w:themeColor="accent1" w:themeShade="80"/>
          <w:sz w:val="24"/>
          <w:szCs w:val="24"/>
        </w:rPr>
        <w:t xml:space="preserve"> pencil to circle the phrase   good news   </w:t>
      </w:r>
      <w:r w:rsidRPr="005521F1">
        <w:rPr>
          <w:color w:val="1F3864" w:themeColor="accent1" w:themeShade="80"/>
          <w:sz w:val="20"/>
          <w:szCs w:val="20"/>
        </w:rPr>
        <w:t>( i.e. gospel)</w:t>
      </w:r>
      <w:r w:rsidRPr="005521F1">
        <w:rPr>
          <w:color w:val="1F3864" w:themeColor="accent1" w:themeShade="8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>wherever it occurs.</w:t>
      </w:r>
    </w:p>
    <w:p w14:paraId="199BA94B" w14:textId="42067CAE" w:rsidR="0037503B" w:rsidRDefault="00C524EF" w:rsidP="005521F1">
      <w:pPr>
        <w:numPr>
          <w:ilvl w:val="0"/>
          <w:numId w:val="11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Use a </w:t>
      </w:r>
      <w:r w:rsidRPr="00C524EF">
        <w:rPr>
          <w:b/>
          <w:bCs/>
          <w:color w:val="D20000"/>
          <w:sz w:val="24"/>
          <w:szCs w:val="24"/>
        </w:rPr>
        <w:t>DEEP RED</w:t>
      </w:r>
      <w:r w:rsidRPr="00C524EF">
        <w:rPr>
          <w:color w:val="FF000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 xml:space="preserve">pencil to underline the </w:t>
      </w:r>
      <w:r w:rsidRPr="00C524EF">
        <w:rPr>
          <w:color w:val="1F3864" w:themeColor="accent1" w:themeShade="80"/>
          <w:sz w:val="24"/>
          <w:szCs w:val="24"/>
          <w:u w:color="D20000"/>
        </w:rPr>
        <w:t xml:space="preserve">phrases 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>at the r</w:t>
      </w:r>
      <w:r w:rsidRPr="00C524EF">
        <w:rPr>
          <w:i/>
          <w:iCs/>
          <w:color w:val="1F3864" w:themeColor="accent1" w:themeShade="80"/>
          <w:sz w:val="24"/>
          <w:szCs w:val="24"/>
          <w:u w:val="single" w:color="D20000"/>
        </w:rPr>
        <w:t>evelation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 xml:space="preserve"> of Jesus Christ</w:t>
      </w:r>
      <w:r>
        <w:rPr>
          <w:color w:val="1F3864" w:themeColor="accent1" w:themeShade="80"/>
          <w:sz w:val="24"/>
          <w:szCs w:val="24"/>
          <w:u w:color="D20000"/>
        </w:rPr>
        <w:t xml:space="preserve">, </w:t>
      </w:r>
      <w:r w:rsidRPr="00C524EF">
        <w:rPr>
          <w:i/>
          <w:iCs/>
          <w:color w:val="1F3864" w:themeColor="accent1" w:themeShade="80"/>
          <w:sz w:val="24"/>
          <w:szCs w:val="24"/>
          <w:u w:val="single" w:color="D20000"/>
        </w:rPr>
        <w:t xml:space="preserve"> 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>to be r</w:t>
      </w:r>
      <w:r w:rsidRPr="00C524EF">
        <w:rPr>
          <w:i/>
          <w:iCs/>
          <w:color w:val="1F3864" w:themeColor="accent1" w:themeShade="80"/>
          <w:sz w:val="24"/>
          <w:szCs w:val="24"/>
          <w:u w:val="single" w:color="D20000"/>
        </w:rPr>
        <w:t>evealed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 xml:space="preserve"> in the last time</w:t>
      </w:r>
      <w:r>
        <w:rPr>
          <w:color w:val="1F3864" w:themeColor="accent1" w:themeShade="80"/>
          <w:sz w:val="24"/>
          <w:szCs w:val="24"/>
        </w:rPr>
        <w:t xml:space="preserve"> and </w:t>
      </w:r>
      <w:r w:rsidRPr="00C524EF">
        <w:rPr>
          <w:i/>
          <w:iCs/>
          <w:color w:val="1F3864" w:themeColor="accent1" w:themeShade="80"/>
          <w:sz w:val="24"/>
          <w:szCs w:val="24"/>
          <w:u w:val="single" w:color="D20000"/>
        </w:rPr>
        <w:t>when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 xml:space="preserve"> his glory is revealed</w:t>
      </w:r>
      <w:r w:rsidRPr="00C524EF">
        <w:rPr>
          <w:color w:val="1F3864" w:themeColor="accent1" w:themeShade="80"/>
          <w:sz w:val="24"/>
          <w:szCs w:val="24"/>
          <w:u w:color="D20000"/>
        </w:rPr>
        <w:t xml:space="preserve"> </w:t>
      </w:r>
      <w:r>
        <w:rPr>
          <w:color w:val="1F3864" w:themeColor="accent1" w:themeShade="80"/>
          <w:sz w:val="24"/>
          <w:szCs w:val="24"/>
        </w:rPr>
        <w:t xml:space="preserve"> in 1 Peter 1:3-13 and 4:13.</w:t>
      </w:r>
    </w:p>
    <w:p w14:paraId="38FC54E7" w14:textId="77474B0A" w:rsidR="00F22130" w:rsidRDefault="00F22130" w:rsidP="00F22130">
      <w:p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</w:p>
    <w:p w14:paraId="6BCD43B0" w14:textId="14A6A3FF" w:rsidR="00F22130" w:rsidRDefault="00F22130" w:rsidP="005521F1">
      <w:pPr>
        <w:numPr>
          <w:ilvl w:val="0"/>
          <w:numId w:val="11"/>
        </w:numPr>
        <w:spacing w:after="0" w:line="240" w:lineRule="auto"/>
        <w:ind w:left="1080"/>
        <w:jc w:val="both"/>
        <w:rPr>
          <w:color w:val="1F3864" w:themeColor="accent1" w:themeShade="8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>2</w:t>
      </w:r>
      <w:r w:rsidRPr="006E3ED3">
        <w:rPr>
          <w:b/>
          <w:bCs/>
          <w:color w:val="1F3864" w:themeColor="accent1" w:themeShade="80"/>
          <w:sz w:val="24"/>
          <w:szCs w:val="24"/>
        </w:rPr>
        <w:t xml:space="preserve"> Peter</w:t>
      </w:r>
      <w:r>
        <w:rPr>
          <w:b/>
          <w:bCs/>
          <w:color w:val="1F3864" w:themeColor="accent1" w:themeShade="80"/>
          <w:sz w:val="24"/>
          <w:szCs w:val="24"/>
        </w:rPr>
        <w:t xml:space="preserve"> — </w:t>
      </w:r>
      <w:r>
        <w:rPr>
          <w:color w:val="1F3864" w:themeColor="accent1" w:themeShade="80"/>
          <w:sz w:val="24"/>
          <w:szCs w:val="24"/>
        </w:rPr>
        <w:t xml:space="preserve">Use the same </w:t>
      </w:r>
      <w:r w:rsidRPr="00C524EF">
        <w:rPr>
          <w:b/>
          <w:bCs/>
          <w:color w:val="D20000"/>
          <w:sz w:val="24"/>
          <w:szCs w:val="24"/>
        </w:rPr>
        <w:t>DEEP RED</w:t>
      </w:r>
      <w:r w:rsidRPr="00C524EF">
        <w:rPr>
          <w:color w:val="FF0000"/>
          <w:sz w:val="24"/>
          <w:szCs w:val="24"/>
        </w:rPr>
        <w:t xml:space="preserve"> </w:t>
      </w:r>
      <w:r>
        <w:rPr>
          <w:color w:val="1F3864" w:themeColor="accent1" w:themeShade="80"/>
          <w:sz w:val="24"/>
          <w:szCs w:val="24"/>
        </w:rPr>
        <w:t xml:space="preserve">pencil to underline the </w:t>
      </w:r>
      <w:r w:rsidRPr="00C524EF">
        <w:rPr>
          <w:color w:val="1F3864" w:themeColor="accent1" w:themeShade="80"/>
          <w:sz w:val="24"/>
          <w:szCs w:val="24"/>
          <w:u w:color="D20000"/>
        </w:rPr>
        <w:t>phrases</w:t>
      </w:r>
      <w:r>
        <w:rPr>
          <w:color w:val="1F3864" w:themeColor="accent1" w:themeShade="80"/>
          <w:sz w:val="24"/>
          <w:szCs w:val="24"/>
          <w:u w:color="D20000"/>
        </w:rPr>
        <w:t xml:space="preserve"> 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>the day of judgment and destruction of the ungodly</w:t>
      </w:r>
      <w:r w:rsidRPr="00F22130">
        <w:rPr>
          <w:i/>
          <w:iCs/>
          <w:color w:val="1F3864" w:themeColor="accent1" w:themeShade="80"/>
          <w:sz w:val="24"/>
          <w:szCs w:val="24"/>
          <w:u w:color="D20000"/>
        </w:rPr>
        <w:t xml:space="preserve">, 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>the day of the Lord</w:t>
      </w:r>
      <w:r w:rsidRPr="00F22130">
        <w:rPr>
          <w:i/>
          <w:iCs/>
          <w:color w:val="1F3864" w:themeColor="accent1" w:themeShade="80"/>
          <w:sz w:val="24"/>
          <w:szCs w:val="24"/>
          <w:u w:color="D20000"/>
        </w:rPr>
        <w:t xml:space="preserve">, 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>the day of God</w:t>
      </w:r>
      <w:r w:rsidRPr="00F22130">
        <w:rPr>
          <w:color w:val="1F3864" w:themeColor="accent1" w:themeShade="80"/>
          <w:sz w:val="24"/>
          <w:szCs w:val="24"/>
          <w:u w:color="D20000"/>
        </w:rPr>
        <w:t>, and</w:t>
      </w:r>
      <w:r>
        <w:rPr>
          <w:i/>
          <w:iCs/>
          <w:color w:val="1F3864" w:themeColor="accent1" w:themeShade="80"/>
          <w:sz w:val="24"/>
          <w:szCs w:val="24"/>
          <w:u w:val="single" w:color="D20000"/>
        </w:rPr>
        <w:t xml:space="preserve"> the day of eternity</w:t>
      </w:r>
      <w:r w:rsidRPr="00F22130">
        <w:rPr>
          <w:color w:val="1F3864" w:themeColor="accent1" w:themeShade="80"/>
          <w:sz w:val="24"/>
          <w:szCs w:val="24"/>
          <w:u w:color="D20000"/>
        </w:rPr>
        <w:t>.</w:t>
      </w:r>
      <w:r>
        <w:rPr>
          <w:color w:val="1F3864" w:themeColor="accent1" w:themeShade="80"/>
          <w:sz w:val="24"/>
          <w:szCs w:val="24"/>
          <w:u w:color="D20000"/>
        </w:rPr>
        <w:t xml:space="preserve">  </w:t>
      </w:r>
      <w:r>
        <w:rPr>
          <w:color w:val="1F3864" w:themeColor="accent1" w:themeShade="80"/>
          <w:sz w:val="20"/>
          <w:szCs w:val="20"/>
          <w:u w:color="D20000"/>
        </w:rPr>
        <w:t>(Hint:  there is ONE of these phrases in each paragraph of the 2 Peter passage.)</w:t>
      </w:r>
    </w:p>
    <w:p w14:paraId="7A1501F6" w14:textId="77777777" w:rsidR="00F00D88" w:rsidRPr="0049737F" w:rsidRDefault="00F00D88" w:rsidP="00F00D88">
      <w:pPr>
        <w:spacing w:after="0" w:line="240" w:lineRule="auto"/>
        <w:ind w:left="360"/>
        <w:jc w:val="both"/>
        <w:rPr>
          <w:color w:val="1F3864" w:themeColor="accent1" w:themeShade="80"/>
          <w:sz w:val="24"/>
          <w:szCs w:val="24"/>
        </w:rPr>
      </w:pPr>
    </w:p>
    <w:sectPr w:rsidR="00F00D88" w:rsidRPr="0049737F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60840"/>
    <w:multiLevelType w:val="hybridMultilevel"/>
    <w:tmpl w:val="C840C2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E0162"/>
    <w:multiLevelType w:val="hybridMultilevel"/>
    <w:tmpl w:val="1CBA8114"/>
    <w:lvl w:ilvl="0" w:tplc="73B45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92286A"/>
    <w:multiLevelType w:val="hybridMultilevel"/>
    <w:tmpl w:val="3E4AE5F4"/>
    <w:lvl w:ilvl="0" w:tplc="B8622A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A52FF0"/>
    <w:multiLevelType w:val="hybridMultilevel"/>
    <w:tmpl w:val="4330E5FA"/>
    <w:lvl w:ilvl="0" w:tplc="3D0C69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A1C07"/>
    <w:multiLevelType w:val="hybridMultilevel"/>
    <w:tmpl w:val="BC2EB5C6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21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7"/>
  </w:num>
  <w:num w:numId="12" w16cid:durableId="869024813">
    <w:abstractNumId w:val="7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8"/>
  </w:num>
  <w:num w:numId="17" w16cid:durableId="505483296">
    <w:abstractNumId w:val="19"/>
  </w:num>
  <w:num w:numId="18" w16cid:durableId="2096634030">
    <w:abstractNumId w:val="5"/>
  </w:num>
  <w:num w:numId="19" w16cid:durableId="530261025">
    <w:abstractNumId w:val="0"/>
  </w:num>
  <w:num w:numId="20" w16cid:durableId="780954451">
    <w:abstractNumId w:val="13"/>
  </w:num>
  <w:num w:numId="21" w16cid:durableId="521210904">
    <w:abstractNumId w:val="16"/>
  </w:num>
  <w:num w:numId="22" w16cid:durableId="887104279">
    <w:abstractNumId w:val="8"/>
  </w:num>
  <w:num w:numId="23" w16cid:durableId="21003251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E7E8A"/>
    <w:rsid w:val="001F01E1"/>
    <w:rsid w:val="001F4FD4"/>
    <w:rsid w:val="00224293"/>
    <w:rsid w:val="002257E6"/>
    <w:rsid w:val="00227767"/>
    <w:rsid w:val="002332A0"/>
    <w:rsid w:val="002444F7"/>
    <w:rsid w:val="00267B23"/>
    <w:rsid w:val="0030562D"/>
    <w:rsid w:val="003228B7"/>
    <w:rsid w:val="003628A2"/>
    <w:rsid w:val="00365BB3"/>
    <w:rsid w:val="0037503B"/>
    <w:rsid w:val="00383C63"/>
    <w:rsid w:val="00396957"/>
    <w:rsid w:val="00397EFB"/>
    <w:rsid w:val="003A6543"/>
    <w:rsid w:val="003A686A"/>
    <w:rsid w:val="003E0DB3"/>
    <w:rsid w:val="003F34BD"/>
    <w:rsid w:val="00416363"/>
    <w:rsid w:val="00420D1D"/>
    <w:rsid w:val="0044041A"/>
    <w:rsid w:val="00460D78"/>
    <w:rsid w:val="0046769E"/>
    <w:rsid w:val="00470360"/>
    <w:rsid w:val="0047636E"/>
    <w:rsid w:val="0049597C"/>
    <w:rsid w:val="00496FC7"/>
    <w:rsid w:val="0049737F"/>
    <w:rsid w:val="004A03A3"/>
    <w:rsid w:val="004C1AB0"/>
    <w:rsid w:val="00503EE0"/>
    <w:rsid w:val="00506EA1"/>
    <w:rsid w:val="00530108"/>
    <w:rsid w:val="005521F1"/>
    <w:rsid w:val="00553B04"/>
    <w:rsid w:val="00561987"/>
    <w:rsid w:val="005B47E8"/>
    <w:rsid w:val="005C106A"/>
    <w:rsid w:val="005C3B9D"/>
    <w:rsid w:val="005D7ACE"/>
    <w:rsid w:val="005E6762"/>
    <w:rsid w:val="00630C9E"/>
    <w:rsid w:val="006365D4"/>
    <w:rsid w:val="00640CB6"/>
    <w:rsid w:val="00643AC2"/>
    <w:rsid w:val="00662087"/>
    <w:rsid w:val="00673557"/>
    <w:rsid w:val="00696F75"/>
    <w:rsid w:val="006C09BA"/>
    <w:rsid w:val="006C7B33"/>
    <w:rsid w:val="006D15F5"/>
    <w:rsid w:val="006E3ED3"/>
    <w:rsid w:val="00705CB3"/>
    <w:rsid w:val="00706E6F"/>
    <w:rsid w:val="00710162"/>
    <w:rsid w:val="0072227A"/>
    <w:rsid w:val="00752782"/>
    <w:rsid w:val="00761010"/>
    <w:rsid w:val="00775A33"/>
    <w:rsid w:val="00786B3D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36F2C"/>
    <w:rsid w:val="009469F3"/>
    <w:rsid w:val="009477F3"/>
    <w:rsid w:val="00953DC6"/>
    <w:rsid w:val="00954D0A"/>
    <w:rsid w:val="009572E5"/>
    <w:rsid w:val="00981F4E"/>
    <w:rsid w:val="00987FE1"/>
    <w:rsid w:val="00A12399"/>
    <w:rsid w:val="00A157E2"/>
    <w:rsid w:val="00A425A3"/>
    <w:rsid w:val="00A54665"/>
    <w:rsid w:val="00A579BC"/>
    <w:rsid w:val="00A616EA"/>
    <w:rsid w:val="00A6679B"/>
    <w:rsid w:val="00A85146"/>
    <w:rsid w:val="00A97BF0"/>
    <w:rsid w:val="00AA2473"/>
    <w:rsid w:val="00AC1CCA"/>
    <w:rsid w:val="00AC78A5"/>
    <w:rsid w:val="00AD36B0"/>
    <w:rsid w:val="00AF29D3"/>
    <w:rsid w:val="00AF3516"/>
    <w:rsid w:val="00AF766C"/>
    <w:rsid w:val="00B84B57"/>
    <w:rsid w:val="00C30944"/>
    <w:rsid w:val="00C524EF"/>
    <w:rsid w:val="00C8011F"/>
    <w:rsid w:val="00CA298A"/>
    <w:rsid w:val="00CE56CA"/>
    <w:rsid w:val="00D06F42"/>
    <w:rsid w:val="00D17C3F"/>
    <w:rsid w:val="00D31605"/>
    <w:rsid w:val="00D408EA"/>
    <w:rsid w:val="00D66C60"/>
    <w:rsid w:val="00D72628"/>
    <w:rsid w:val="00D86128"/>
    <w:rsid w:val="00D95E9D"/>
    <w:rsid w:val="00DA3707"/>
    <w:rsid w:val="00E027D9"/>
    <w:rsid w:val="00E05B42"/>
    <w:rsid w:val="00E1082C"/>
    <w:rsid w:val="00E16058"/>
    <w:rsid w:val="00E336A3"/>
    <w:rsid w:val="00E45269"/>
    <w:rsid w:val="00E463D0"/>
    <w:rsid w:val="00E46459"/>
    <w:rsid w:val="00E65215"/>
    <w:rsid w:val="00E7001F"/>
    <w:rsid w:val="00E70D10"/>
    <w:rsid w:val="00E8035E"/>
    <w:rsid w:val="00E93FB2"/>
    <w:rsid w:val="00E95F66"/>
    <w:rsid w:val="00EB0647"/>
    <w:rsid w:val="00EE7BB0"/>
    <w:rsid w:val="00F00D88"/>
    <w:rsid w:val="00F03D1E"/>
    <w:rsid w:val="00F22130"/>
    <w:rsid w:val="00F26762"/>
    <w:rsid w:val="00F34EE4"/>
    <w:rsid w:val="00F415C2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6</cp:revision>
  <cp:lastPrinted>2022-07-18T19:37:00Z</cp:lastPrinted>
  <dcterms:created xsi:type="dcterms:W3CDTF">2023-03-24T00:04:00Z</dcterms:created>
  <dcterms:modified xsi:type="dcterms:W3CDTF">2023-04-08T20:58:00Z</dcterms:modified>
</cp:coreProperties>
</file>