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54F9526E" w:rsidR="00C6017E" w:rsidRPr="00F94AD0" w:rsidRDefault="00AC031F" w:rsidP="00B66F0B">
      <w:pPr>
        <w:spacing w:after="0" w:line="240" w:lineRule="auto"/>
        <w:jc w:val="center"/>
        <w:rPr>
          <w:b/>
          <w:bCs/>
          <w:color w:val="1F4E79" w:themeColor="accent5" w:themeShade="80"/>
        </w:rPr>
      </w:pPr>
      <w:r w:rsidRPr="00082500">
        <w:rPr>
          <w:b/>
          <w:bCs/>
          <w:noProof/>
        </w:rPr>
        <w:drawing>
          <wp:anchor distT="0" distB="0" distL="114300" distR="114300" simplePos="0" relativeHeight="251659264" behindDoc="0" locked="0" layoutInCell="1" allowOverlap="1" wp14:anchorId="5ECA33EB" wp14:editId="5DB42D4B">
            <wp:simplePos x="0" y="0"/>
            <wp:positionH relativeFrom="margin">
              <wp:align>center</wp:align>
            </wp:positionH>
            <wp:positionV relativeFrom="paragraph">
              <wp:posOffset>-613458</wp:posOffset>
            </wp:positionV>
            <wp:extent cx="611120" cy="543592"/>
            <wp:effectExtent l="0" t="0" r="0" b="8890"/>
            <wp:wrapNone/>
            <wp:docPr id="1075527483" name="Picture 1" descr="Stone with roman numer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27483" name="Picture 1" descr="Stone with roman numeral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120" cy="543592"/>
                    </a:xfrm>
                    <a:prstGeom prst="rect">
                      <a:avLst/>
                    </a:prstGeom>
                  </pic:spPr>
                </pic:pic>
              </a:graphicData>
            </a:graphic>
            <wp14:sizeRelH relativeFrom="margin">
              <wp14:pctWidth>0</wp14:pctWidth>
            </wp14:sizeRelH>
            <wp14:sizeRelV relativeFrom="margin">
              <wp14:pctHeight>0</wp14:pctHeight>
            </wp14:sizeRelV>
          </wp:anchor>
        </w:drawing>
      </w:r>
      <w:r w:rsidR="006F4216" w:rsidRPr="00082500">
        <w:rPr>
          <w:b/>
          <w:bCs/>
        </w:rPr>
        <w:t>Session</w:t>
      </w:r>
      <w:r w:rsidR="00F50F78" w:rsidRPr="00082500">
        <w:rPr>
          <w:b/>
          <w:bCs/>
        </w:rPr>
        <w:t xml:space="preserve"> </w:t>
      </w:r>
      <w:r w:rsidR="00DE5DC2" w:rsidRPr="00082500">
        <w:rPr>
          <w:b/>
          <w:bCs/>
        </w:rPr>
        <w:t>2</w:t>
      </w:r>
    </w:p>
    <w:p w14:paraId="46811990" w14:textId="1A9D3801" w:rsidR="00197CB2" w:rsidRPr="00AC031F" w:rsidRDefault="006F4216" w:rsidP="00B66F0B">
      <w:pPr>
        <w:spacing w:after="0" w:line="240" w:lineRule="auto"/>
        <w:jc w:val="center"/>
        <w:rPr>
          <w:b/>
          <w:bCs/>
          <w:i/>
          <w:iCs/>
          <w:color w:val="767171" w:themeColor="background2" w:themeShade="80"/>
          <w:sz w:val="28"/>
          <w:szCs w:val="28"/>
        </w:rPr>
      </w:pPr>
      <w:r w:rsidRPr="00AC031F">
        <w:rPr>
          <w:b/>
          <w:bCs/>
          <w:i/>
          <w:iCs/>
          <w:color w:val="767171" w:themeColor="background2" w:themeShade="80"/>
          <w:sz w:val="28"/>
          <w:szCs w:val="28"/>
        </w:rPr>
        <w:t xml:space="preserve">God of </w:t>
      </w:r>
      <w:r w:rsidR="00E0795D" w:rsidRPr="00AC031F">
        <w:rPr>
          <w:b/>
          <w:bCs/>
          <w:i/>
          <w:iCs/>
          <w:color w:val="767171" w:themeColor="background2" w:themeShade="80"/>
          <w:sz w:val="28"/>
          <w:szCs w:val="28"/>
        </w:rPr>
        <w:t>Freedom</w:t>
      </w:r>
      <w:r w:rsidR="00AA6CD4">
        <w:rPr>
          <w:b/>
          <w:bCs/>
          <w:i/>
          <w:iCs/>
          <w:color w:val="767171" w:themeColor="background2" w:themeShade="80"/>
          <w:sz w:val="28"/>
          <w:szCs w:val="28"/>
        </w:rPr>
        <w:t xml:space="preserve">, </w:t>
      </w:r>
      <w:r w:rsidR="00AA6CD4" w:rsidRPr="00AA6CD4">
        <w:rPr>
          <w:b/>
          <w:bCs/>
          <w:color w:val="767171" w:themeColor="background2" w:themeShade="80"/>
        </w:rPr>
        <w:t>Week 2a</w:t>
      </w:r>
    </w:p>
    <w:p w14:paraId="6F82B126" w14:textId="1C7A2BD9" w:rsidR="001D12D3" w:rsidRPr="00082500" w:rsidRDefault="006F4216" w:rsidP="00B66F0B">
      <w:pPr>
        <w:spacing w:after="0" w:line="240" w:lineRule="auto"/>
        <w:jc w:val="center"/>
        <w:rPr>
          <w:b/>
          <w:bCs/>
        </w:rPr>
      </w:pPr>
      <w:r w:rsidRPr="00082500">
        <w:rPr>
          <w:b/>
          <w:bCs/>
        </w:rPr>
        <w:t>Exodus 1</w:t>
      </w:r>
      <w:r w:rsidR="00E0795D" w:rsidRPr="00082500">
        <w:rPr>
          <w:b/>
          <w:bCs/>
        </w:rPr>
        <w:t>9</w:t>
      </w:r>
      <w:r w:rsidRPr="00082500">
        <w:rPr>
          <w:b/>
          <w:bCs/>
        </w:rPr>
        <w:t>:1–</w:t>
      </w:r>
      <w:r w:rsidR="00E0795D" w:rsidRPr="00082500">
        <w:rPr>
          <w:b/>
          <w:bCs/>
        </w:rPr>
        <w:t>25</w:t>
      </w:r>
    </w:p>
    <w:p w14:paraId="2D1C758A" w14:textId="15F0E120" w:rsidR="002E27D9" w:rsidRPr="00082500" w:rsidRDefault="00E0795D" w:rsidP="00B66F0B">
      <w:pPr>
        <w:spacing w:after="0" w:line="240" w:lineRule="auto"/>
        <w:jc w:val="center"/>
        <w:rPr>
          <w:b/>
          <w:bCs/>
        </w:rPr>
      </w:pPr>
      <w:r w:rsidRPr="00082500">
        <w:rPr>
          <w:b/>
          <w:bCs/>
        </w:rPr>
        <w:t>18-19</w:t>
      </w:r>
      <w:r w:rsidR="002E27D9" w:rsidRPr="00082500">
        <w:rPr>
          <w:b/>
          <w:bCs/>
        </w:rPr>
        <w:t xml:space="preserve"> </w:t>
      </w:r>
      <w:r w:rsidRPr="00082500">
        <w:rPr>
          <w:b/>
          <w:bCs/>
        </w:rPr>
        <w:t>September</w:t>
      </w:r>
      <w:r w:rsidR="002E27D9" w:rsidRPr="00082500">
        <w:rPr>
          <w:b/>
          <w:bCs/>
        </w:rPr>
        <w:t xml:space="preserve"> 202</w:t>
      </w:r>
      <w:r w:rsidRPr="00082500">
        <w:rPr>
          <w:b/>
          <w:bCs/>
        </w:rPr>
        <w:t>3</w:t>
      </w:r>
    </w:p>
    <w:p w14:paraId="0ED40051" w14:textId="2014E589" w:rsidR="002E27D9" w:rsidRDefault="002E27D9" w:rsidP="006F6325">
      <w:pPr>
        <w:spacing w:after="0" w:line="360" w:lineRule="auto"/>
        <w:jc w:val="both"/>
        <w:rPr>
          <w:b/>
          <w:bCs/>
        </w:rPr>
      </w:pPr>
    </w:p>
    <w:p w14:paraId="00ABB477" w14:textId="690B114E" w:rsidR="006F4216" w:rsidRDefault="008F5200" w:rsidP="006F4216">
      <w:pPr>
        <w:spacing w:after="0" w:line="360" w:lineRule="auto"/>
        <w:jc w:val="both"/>
      </w:pPr>
      <w:r>
        <w:rPr>
          <w:b/>
          <w:bCs/>
        </w:rPr>
        <w:t>A People</w:t>
      </w:r>
      <w:r w:rsidR="00492DA6">
        <w:rPr>
          <w:b/>
          <w:bCs/>
        </w:rPr>
        <w:t xml:space="preserve"> Freed To</w:t>
      </w:r>
      <w:r>
        <w:rPr>
          <w:b/>
          <w:bCs/>
        </w:rPr>
        <w:t xml:space="preserve"> Serv</w:t>
      </w:r>
      <w:r w:rsidR="00492DA6">
        <w:rPr>
          <w:b/>
          <w:bCs/>
        </w:rPr>
        <w:t>e</w:t>
      </w:r>
      <w:r>
        <w:rPr>
          <w:b/>
          <w:bCs/>
        </w:rPr>
        <w:t xml:space="preserve"> God</w:t>
      </w:r>
      <w:r w:rsidR="006F4216" w:rsidRPr="00197CB2">
        <w:rPr>
          <w:b/>
          <w:bCs/>
        </w:rPr>
        <w:t xml:space="preserve"> – </w:t>
      </w:r>
      <w:r>
        <w:t xml:space="preserve">We saw last week that God sent Moses to Pharaoh </w:t>
      </w:r>
      <w:r w:rsidRPr="008F5200">
        <w:rPr>
          <w:i/>
          <w:iCs/>
        </w:rPr>
        <w:t>seven times</w:t>
      </w:r>
      <w:r>
        <w:t xml:space="preserve"> to tell him to let His people go so that they could serve Him.</w:t>
      </w:r>
      <w:r w:rsidR="00FA52B9">
        <w:t xml:space="preserve">  We have also seen a birth narrative surrounding the nation of Israel.  There was a period of “gestation” in a dark, narrow place </w:t>
      </w:r>
      <w:r w:rsidR="00FA52B9" w:rsidRPr="00FA52B9">
        <w:rPr>
          <w:sz w:val="20"/>
          <w:szCs w:val="20"/>
        </w:rPr>
        <w:t>(literal meaning of Mizraim, the name for Egypt)</w:t>
      </w:r>
      <w:r w:rsidR="00FA52B9" w:rsidRPr="00FA52B9">
        <w:t xml:space="preserve">, </w:t>
      </w:r>
      <w:r w:rsidR="00FA52B9">
        <w:t>followed by a deliverance into a broad land</w:t>
      </w:r>
      <w:r w:rsidR="001060D2">
        <w:t xml:space="preserve"> through blood and through water</w:t>
      </w:r>
      <w:r w:rsidR="00FA52B9">
        <w:t>.</w:t>
      </w:r>
      <w:r w:rsidR="001060D2">
        <w:t xml:space="preserve">  The first thing the newborn baby nation did was cry out for food.  And now that His people have reached Sinai, God is going to train up His child, the nation Israel, in the way </w:t>
      </w:r>
      <w:r w:rsidR="00A613D9">
        <w:t>it</w:t>
      </w:r>
      <w:r w:rsidR="001060D2">
        <w:t xml:space="preserve"> should go.</w:t>
      </w:r>
      <w:r w:rsidR="00FA52B9">
        <w:t xml:space="preserve">  </w:t>
      </w:r>
    </w:p>
    <w:p w14:paraId="5636F64C" w14:textId="603931A3" w:rsidR="006F4216" w:rsidRDefault="00A613D9" w:rsidP="006F4216">
      <w:pPr>
        <w:spacing w:after="0" w:line="360" w:lineRule="auto"/>
        <w:jc w:val="both"/>
      </w:pPr>
      <w:r>
        <w:rPr>
          <w:b/>
          <w:bCs/>
        </w:rPr>
        <w:t>A Prototypical Justice System</w:t>
      </w:r>
      <w:r w:rsidR="006F4216" w:rsidRPr="00197CB2">
        <w:rPr>
          <w:b/>
          <w:bCs/>
        </w:rPr>
        <w:t xml:space="preserve"> – </w:t>
      </w:r>
      <w:r>
        <w:t xml:space="preserve">Exodus 18 records the advice that Jethro gave his son-in-law Moses regarding how disputes should be settled.  Acting on that advice, Moses instituted a hierarchy of judges.  We are told that these men judged smaller matters themselves, but any difficult cases they brought to Moses for final judgment.  So a system has been set up for justice to be administered among the nation of Israel.  </w:t>
      </w:r>
      <w:r w:rsidR="00B01A2F">
        <w:t xml:space="preserve">The </w:t>
      </w:r>
      <w:r w:rsidR="00B01A2F" w:rsidRPr="00B01A2F">
        <w:rPr>
          <w:i/>
          <w:iCs/>
        </w:rPr>
        <w:t>judges</w:t>
      </w:r>
      <w:r w:rsidR="00B01A2F">
        <w:t xml:space="preserve"> are in place, but they now need a </w:t>
      </w:r>
      <w:r w:rsidR="00B01A2F" w:rsidRPr="00B01A2F">
        <w:rPr>
          <w:i/>
          <w:iCs/>
        </w:rPr>
        <w:t>set of laws</w:t>
      </w:r>
      <w:r w:rsidR="00B01A2F">
        <w:t xml:space="preserve"> to guide their judgment.</w:t>
      </w:r>
    </w:p>
    <w:p w14:paraId="56F1C26E" w14:textId="5A044C76" w:rsidR="00E0795D" w:rsidRPr="00307483" w:rsidRDefault="00E0795D" w:rsidP="00E0795D">
      <w:pPr>
        <w:spacing w:after="0" w:line="360" w:lineRule="auto"/>
        <w:jc w:val="both"/>
      </w:pPr>
      <w:r>
        <w:rPr>
          <w:b/>
          <w:bCs/>
        </w:rPr>
        <w:t>T</w:t>
      </w:r>
      <w:r w:rsidR="00B01A2F">
        <w:rPr>
          <w:b/>
          <w:bCs/>
        </w:rPr>
        <w:t>he Law</w:t>
      </w:r>
      <w:r w:rsidRPr="00197CB2">
        <w:rPr>
          <w:b/>
          <w:bCs/>
        </w:rPr>
        <w:t xml:space="preserve"> – </w:t>
      </w:r>
      <w:r w:rsidR="00B01A2F">
        <w:t xml:space="preserve">Note that the first half of the book of Exodus deals with how to get Israel out of Egypt, while the second half of the book </w:t>
      </w:r>
      <w:r w:rsidR="00BD44CA">
        <w:t>shows us</w:t>
      </w:r>
      <w:r w:rsidR="00BD44CA" w:rsidRPr="006B236B">
        <w:rPr>
          <w:b/>
          <w:bCs/>
        </w:rPr>
        <w:t xml:space="preserve"> how</w:t>
      </w:r>
      <w:r w:rsidR="00BD44CA">
        <w:t xml:space="preserve"> </w:t>
      </w:r>
      <w:r w:rsidR="00BD44CA" w:rsidRPr="00BD44CA">
        <w:rPr>
          <w:b/>
          <w:bCs/>
        </w:rPr>
        <w:t>God intends to</w:t>
      </w:r>
      <w:r w:rsidR="00B01A2F" w:rsidRPr="00BD44CA">
        <w:rPr>
          <w:b/>
          <w:bCs/>
        </w:rPr>
        <w:t xml:space="preserve"> get Egypt out of Israel.</w:t>
      </w:r>
      <w:r w:rsidR="00307483">
        <w:t xml:space="preserve">  Israel has been delivered from slavery, but they still carry an Egyptian mindset with them about how to “do life”.  In any given situation, they are very prone to follow Egyptian </w:t>
      </w:r>
      <w:r w:rsidR="00355461">
        <w:t>thought</w:t>
      </w:r>
      <w:r w:rsidR="00307483">
        <w:t xml:space="preserve"> rather than the ways of Yahweh.</w:t>
      </w:r>
      <w:r w:rsidR="00355461">
        <w:t xml:space="preserve">  God wants to use His Law and the leaders He has put in authority over them to ensure that they don’t go back to the way things were done in Egypt.</w:t>
      </w:r>
    </w:p>
    <w:p w14:paraId="6ECE047C" w14:textId="49EB140B" w:rsidR="00E0795D" w:rsidRDefault="00E0795D" w:rsidP="00E0795D">
      <w:pPr>
        <w:spacing w:after="0" w:line="360" w:lineRule="auto"/>
        <w:jc w:val="both"/>
      </w:pPr>
      <w:r>
        <w:rPr>
          <w:b/>
          <w:bCs/>
        </w:rPr>
        <w:t>T</w:t>
      </w:r>
      <w:r w:rsidR="006B236B">
        <w:rPr>
          <w:b/>
          <w:bCs/>
        </w:rPr>
        <w:t>he Wilderness</w:t>
      </w:r>
      <w:r w:rsidRPr="00197CB2">
        <w:rPr>
          <w:b/>
          <w:bCs/>
        </w:rPr>
        <w:t xml:space="preserve"> – </w:t>
      </w:r>
      <w:r w:rsidR="006B236B">
        <w:t xml:space="preserve">Moses mentions </w:t>
      </w:r>
      <w:proofErr w:type="gramStart"/>
      <w:r w:rsidR="006B236B">
        <w:t>the “</w:t>
      </w:r>
      <w:proofErr w:type="gramEnd"/>
      <w:r w:rsidR="006B236B">
        <w:t>wilderness” many times in this narrative.  He wanted to stress that the people have not come to a place of order and certainty, but of disorder and uncertainty.</w:t>
      </w:r>
      <w:r w:rsidR="00AE779B">
        <w:t xml:space="preserve">  When God gave the Law</w:t>
      </w:r>
      <w:r w:rsidR="00254D96">
        <w:t>,</w:t>
      </w:r>
      <w:r w:rsidR="00AE779B">
        <w:t xml:space="preserve"> He intended to give the Israelites both law </w:t>
      </w:r>
      <w:r w:rsidR="00AE779B" w:rsidRPr="00AE779B">
        <w:rPr>
          <w:i/>
          <w:iCs/>
        </w:rPr>
        <w:t>and</w:t>
      </w:r>
      <w:r w:rsidR="00AE779B">
        <w:t xml:space="preserve"> </w:t>
      </w:r>
      <w:r w:rsidR="00AE779B" w:rsidRPr="00AE779B">
        <w:rPr>
          <w:i/>
          <w:iCs/>
        </w:rPr>
        <w:t>order</w:t>
      </w:r>
      <w:r w:rsidR="00AE779B">
        <w:t>.</w:t>
      </w:r>
      <w:r w:rsidR="00254D96">
        <w:t xml:space="preserve">  And He did so quickly, just 50 days after they had left Egypt.  </w:t>
      </w:r>
    </w:p>
    <w:p w14:paraId="2A7962E4" w14:textId="4CB6D9B4" w:rsidR="00E0795D" w:rsidRDefault="00492DA6" w:rsidP="00E0795D">
      <w:pPr>
        <w:spacing w:after="0" w:line="360" w:lineRule="auto"/>
        <w:jc w:val="both"/>
      </w:pPr>
      <w:r>
        <w:rPr>
          <w:b/>
          <w:bCs/>
        </w:rPr>
        <w:t>God</w:t>
      </w:r>
      <w:r w:rsidR="0039565D">
        <w:rPr>
          <w:b/>
          <w:bCs/>
        </w:rPr>
        <w:t>’s Message to the People</w:t>
      </w:r>
      <w:r w:rsidR="00E0795D" w:rsidRPr="00197CB2">
        <w:rPr>
          <w:b/>
          <w:bCs/>
        </w:rPr>
        <w:t xml:space="preserve"> – </w:t>
      </w:r>
      <w:r w:rsidR="007551AE">
        <w:t xml:space="preserve">God called Moses up the mountain several times to deliver a series of messages to the people.  In the first encounter God says </w:t>
      </w:r>
      <w:r w:rsidR="0039565D">
        <w:t>three</w:t>
      </w:r>
      <w:r w:rsidR="007551AE">
        <w:t xml:space="preserve"> very significant</w:t>
      </w:r>
      <w:r w:rsidR="0039565D">
        <w:t xml:space="preserve"> things.</w:t>
      </w:r>
      <w:r w:rsidR="007551AE">
        <w:t xml:space="preserve">  </w:t>
      </w:r>
      <w:r w:rsidR="0039565D">
        <w:t xml:space="preserve">1) </w:t>
      </w:r>
      <w:r w:rsidR="007551AE">
        <w:t xml:space="preserve">He says, “You have seen how I bore you on eagle’s wings and brought you to </w:t>
      </w:r>
      <w:r w:rsidR="007551AE" w:rsidRPr="007551AE">
        <w:rPr>
          <w:u w:val="single"/>
        </w:rPr>
        <w:t>myself</w:t>
      </w:r>
      <w:r w:rsidR="007551AE">
        <w:t xml:space="preserve">.”  </w:t>
      </w:r>
      <w:r w:rsidR="007551AE" w:rsidRPr="007551AE">
        <w:rPr>
          <w:b/>
          <w:bCs/>
        </w:rPr>
        <w:t xml:space="preserve">The terminus of the exodus is not a </w:t>
      </w:r>
      <w:r w:rsidR="007551AE" w:rsidRPr="007551AE">
        <w:rPr>
          <w:b/>
          <w:bCs/>
          <w:i/>
          <w:iCs/>
        </w:rPr>
        <w:t>location;</w:t>
      </w:r>
      <w:r w:rsidR="007551AE" w:rsidRPr="007551AE">
        <w:rPr>
          <w:b/>
          <w:bCs/>
        </w:rPr>
        <w:t xml:space="preserve"> it’s a </w:t>
      </w:r>
      <w:r w:rsidR="007551AE" w:rsidRPr="007551AE">
        <w:rPr>
          <w:b/>
          <w:bCs/>
          <w:i/>
          <w:iCs/>
        </w:rPr>
        <w:t>Person</w:t>
      </w:r>
      <w:r w:rsidR="007551AE" w:rsidRPr="007551AE">
        <w:rPr>
          <w:b/>
          <w:bCs/>
        </w:rPr>
        <w:t>.</w:t>
      </w:r>
      <w:r w:rsidR="007551AE">
        <w:t xml:space="preserve">  And this person, God Himself, intends to dwell with His people in a very tangible way.</w:t>
      </w:r>
      <w:r w:rsidR="0039565D">
        <w:t xml:space="preserve">  2) </w:t>
      </w:r>
      <w:r w:rsidR="00D927ED">
        <w:t xml:space="preserve">God also tells them that they </w:t>
      </w:r>
      <w:proofErr w:type="gramStart"/>
      <w:r w:rsidR="00D927ED">
        <w:t>have the opportunity to</w:t>
      </w:r>
      <w:proofErr w:type="gramEnd"/>
      <w:r w:rsidR="00D927ED">
        <w:t xml:space="preserve"> be </w:t>
      </w:r>
      <w:r w:rsidR="00D927ED" w:rsidRPr="0039565D">
        <w:rPr>
          <w:b/>
          <w:bCs/>
        </w:rPr>
        <w:t>His treasured possession</w:t>
      </w:r>
      <w:r w:rsidR="00D927ED">
        <w:t xml:space="preserve">.  They currently possess a great deal of treasure given to them by the Egyptians, but they need to understand that their value does not lie in what they </w:t>
      </w:r>
      <w:r w:rsidR="00AD5DD0">
        <w:t>own or what they can do,</w:t>
      </w:r>
      <w:r w:rsidR="00D927ED">
        <w:t xml:space="preserve"> but in their relationship with the one true God.</w:t>
      </w:r>
      <w:r w:rsidR="0039565D">
        <w:t xml:space="preserve">  3) </w:t>
      </w:r>
      <w:r w:rsidR="00AD5DD0" w:rsidRPr="0039565D">
        <w:rPr>
          <w:b/>
          <w:bCs/>
        </w:rPr>
        <w:t xml:space="preserve">They are to be a </w:t>
      </w:r>
      <w:r w:rsidR="00AD5DD0" w:rsidRPr="0039565D">
        <w:rPr>
          <w:b/>
          <w:bCs/>
          <w:i/>
          <w:iCs/>
        </w:rPr>
        <w:t>kingdom</w:t>
      </w:r>
      <w:r w:rsidR="00AD5DD0" w:rsidRPr="0039565D">
        <w:rPr>
          <w:b/>
          <w:bCs/>
        </w:rPr>
        <w:t xml:space="preserve"> of priests</w:t>
      </w:r>
      <w:r w:rsidR="00AD5DD0">
        <w:t xml:space="preserve">, not just a community of priests.  In other </w:t>
      </w:r>
      <w:r w:rsidR="00AD5DD0">
        <w:lastRenderedPageBreak/>
        <w:t xml:space="preserve">words, they are under the authority of someone to whom they will bow.  And they are to be a </w:t>
      </w:r>
      <w:r w:rsidR="00AD5DD0" w:rsidRPr="00AD5DD0">
        <w:rPr>
          <w:i/>
          <w:iCs/>
        </w:rPr>
        <w:t>holy</w:t>
      </w:r>
      <w:r w:rsidR="00AD5DD0">
        <w:t xml:space="preserve"> nation, set apart for a particular purpose by God.</w:t>
      </w:r>
      <w:r w:rsidR="00C57719">
        <w:t xml:space="preserve">  They are not just any nation, but one set apart for the Lord.</w:t>
      </w:r>
    </w:p>
    <w:p w14:paraId="0DD39D19" w14:textId="38A3310C" w:rsidR="00E0795D" w:rsidRDefault="004362EE" w:rsidP="00E0795D">
      <w:pPr>
        <w:spacing w:after="0" w:line="360" w:lineRule="auto"/>
        <w:jc w:val="both"/>
      </w:pPr>
      <w:r>
        <w:rPr>
          <w:b/>
          <w:bCs/>
        </w:rPr>
        <w:t>“All That the Lord Says We Will Do”</w:t>
      </w:r>
      <w:r w:rsidR="00E0795D" w:rsidRPr="00197CB2">
        <w:rPr>
          <w:b/>
          <w:bCs/>
        </w:rPr>
        <w:t xml:space="preserve"> – </w:t>
      </w:r>
      <w:r>
        <w:t xml:space="preserve">The people’s response to God’s first message is unanimous agreement.  They all say together, “All that the Lord has spoken we will do.”  We may be tempted to judge them </w:t>
      </w:r>
      <w:proofErr w:type="gramStart"/>
      <w:r>
        <w:t>for</w:t>
      </w:r>
      <w:proofErr w:type="gramEnd"/>
      <w:r>
        <w:t xml:space="preserve"> these words, since we know that they </w:t>
      </w:r>
      <w:proofErr w:type="gramStart"/>
      <w:r>
        <w:t>actually failed</w:t>
      </w:r>
      <w:proofErr w:type="gramEnd"/>
      <w:r>
        <w:t xml:space="preserve"> to obey Him many, many times.  But at this moment, they are expressing the deep desire of their hearts to follow God.  It is </w:t>
      </w:r>
      <w:proofErr w:type="gramStart"/>
      <w:r>
        <w:t>similar to</w:t>
      </w:r>
      <w:proofErr w:type="gramEnd"/>
      <w:r>
        <w:t xml:space="preserve"> what happens when a couple exchange wedding vows today.  When they say, “I do” to each other, they are indicating that “I will do that” or “I am willing to do that.”  They may fail at times, but the desire of their heart is to fulfill their promises.</w:t>
      </w:r>
    </w:p>
    <w:p w14:paraId="0A3E7A83" w14:textId="34C4D631" w:rsidR="00E0795D" w:rsidRDefault="00A52E63" w:rsidP="00E0795D">
      <w:pPr>
        <w:spacing w:after="0" w:line="360" w:lineRule="auto"/>
        <w:jc w:val="both"/>
      </w:pPr>
      <w:r>
        <w:rPr>
          <w:b/>
          <w:bCs/>
        </w:rPr>
        <w:t>Going Up to God and Down to the People</w:t>
      </w:r>
      <w:r w:rsidR="00E0795D" w:rsidRPr="00197CB2">
        <w:rPr>
          <w:b/>
          <w:bCs/>
        </w:rPr>
        <w:t xml:space="preserve"> – </w:t>
      </w:r>
      <w:r>
        <w:t xml:space="preserve">God calls Moses up the mountain several times.  Moses’ role is to tell the people what God has told him, and to report to God what the people say in response.  God says that He is going to come “in a thick cloud that the people may hear when I speak with you and may also believe you forever.”  In other words, </w:t>
      </w:r>
      <w:r w:rsidRPr="00A52E63">
        <w:rPr>
          <w:b/>
          <w:bCs/>
        </w:rPr>
        <w:t xml:space="preserve">the purpose for what is about to unfold is to validate </w:t>
      </w:r>
      <w:r w:rsidRPr="00A52E63">
        <w:rPr>
          <w:b/>
          <w:bCs/>
          <w:i/>
          <w:iCs/>
        </w:rPr>
        <w:t>visibly</w:t>
      </w:r>
      <w:r w:rsidRPr="00A52E63">
        <w:rPr>
          <w:b/>
          <w:bCs/>
        </w:rPr>
        <w:t xml:space="preserve"> and </w:t>
      </w:r>
      <w:r w:rsidRPr="00A52E63">
        <w:rPr>
          <w:b/>
          <w:bCs/>
          <w:i/>
          <w:iCs/>
        </w:rPr>
        <w:t>audibly</w:t>
      </w:r>
      <w:r w:rsidRPr="00A52E63">
        <w:rPr>
          <w:b/>
          <w:bCs/>
        </w:rPr>
        <w:t xml:space="preserve"> that Moses is the mediator God has designated for the task.</w:t>
      </w:r>
      <w:r>
        <w:t xml:space="preserve">  Something very similar happened at the baptism of Jesus, when the Holy Spirit rested upon Him in the </w:t>
      </w:r>
      <w:r w:rsidRPr="00FE3305">
        <w:rPr>
          <w:i/>
          <w:iCs/>
        </w:rPr>
        <w:t>physical</w:t>
      </w:r>
      <w:r>
        <w:t xml:space="preserve"> form of a dove and </w:t>
      </w:r>
      <w:r w:rsidRPr="00FE3305">
        <w:rPr>
          <w:i/>
          <w:iCs/>
        </w:rPr>
        <w:t>a Voice spoke from Heaven</w:t>
      </w:r>
      <w:r w:rsidR="00FE3305">
        <w:t xml:space="preserve"> saying, “This is my Son, whom I love; with him I am well pleased.”</w:t>
      </w:r>
      <w:r w:rsidR="004D3438">
        <w:t xml:space="preserve">  And we see the same thing again at the Transfiguration of Christ.</w:t>
      </w:r>
    </w:p>
    <w:p w14:paraId="19EEB06F" w14:textId="7601E036" w:rsidR="00E0795D" w:rsidRDefault="00814156" w:rsidP="00E0795D">
      <w:pPr>
        <w:spacing w:after="0" w:line="360" w:lineRule="auto"/>
        <w:jc w:val="both"/>
      </w:pPr>
      <w:r>
        <w:rPr>
          <w:b/>
          <w:bCs/>
        </w:rPr>
        <w:t xml:space="preserve">Back to </w:t>
      </w:r>
      <w:proofErr w:type="gramStart"/>
      <w:r>
        <w:rPr>
          <w:b/>
          <w:bCs/>
        </w:rPr>
        <w:t>the Burning</w:t>
      </w:r>
      <w:proofErr w:type="gramEnd"/>
      <w:r>
        <w:rPr>
          <w:b/>
          <w:bCs/>
        </w:rPr>
        <w:t xml:space="preserve"> Bush</w:t>
      </w:r>
      <w:r w:rsidR="00E0795D" w:rsidRPr="00197CB2">
        <w:rPr>
          <w:b/>
          <w:bCs/>
        </w:rPr>
        <w:t xml:space="preserve"> – </w:t>
      </w:r>
      <w:r>
        <w:t>This experience must have been very poignant for Moses.  Remember, he had been in this very spot before, when God spoke to him from a burning bush.  Now the entire mountain is on fire</w:t>
      </w:r>
      <w:r w:rsidR="0005021A">
        <w:t xml:space="preserve"> and all the people are hearing His voice.  But he is a changed man, very different from the one who first saw the bush on fire.  He has been refined by all that God has done in and through him</w:t>
      </w:r>
      <w:r w:rsidR="002311F6">
        <w:t xml:space="preserve"> since then.</w:t>
      </w:r>
    </w:p>
    <w:p w14:paraId="03F1E61A" w14:textId="6FD44D8E" w:rsidR="006F4216" w:rsidRDefault="00AD54A2" w:rsidP="00E0795D">
      <w:pPr>
        <w:spacing w:after="0" w:line="360" w:lineRule="auto"/>
        <w:jc w:val="both"/>
      </w:pPr>
      <w:r>
        <w:rPr>
          <w:noProof/>
        </w:rPr>
        <mc:AlternateContent>
          <mc:Choice Requires="wps">
            <w:drawing>
              <wp:anchor distT="91440" distB="91440" distL="114300" distR="114300" simplePos="0" relativeHeight="251661312" behindDoc="0" locked="0" layoutInCell="1" allowOverlap="1" wp14:anchorId="1458E8C3" wp14:editId="2B6B05A7">
                <wp:simplePos x="0" y="0"/>
                <wp:positionH relativeFrom="margin">
                  <wp:posOffset>558478</wp:posOffset>
                </wp:positionH>
                <wp:positionV relativeFrom="paragraph">
                  <wp:posOffset>982545</wp:posOffset>
                </wp:positionV>
                <wp:extent cx="5289550" cy="1938759"/>
                <wp:effectExtent l="0" t="0" r="0" b="44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1938759"/>
                        </a:xfrm>
                        <a:prstGeom prst="rect">
                          <a:avLst/>
                        </a:prstGeom>
                        <a:noFill/>
                        <a:ln w="9525">
                          <a:noFill/>
                          <a:miter lim="800000"/>
                          <a:headEnd/>
                          <a:tailEnd/>
                        </a:ln>
                      </wps:spPr>
                      <wps:txbx>
                        <w:txbxContent>
                          <w:p w14:paraId="4D521209" w14:textId="7EDAFFA2" w:rsidR="002C7E50" w:rsidRPr="006303F1" w:rsidRDefault="002C7E50" w:rsidP="002C7E50">
                            <w:pPr>
                              <w:pBdr>
                                <w:top w:val="single" w:sz="24" w:space="8" w:color="4472C4" w:themeColor="accent1"/>
                                <w:bottom w:val="single" w:sz="24" w:space="8" w:color="4472C4" w:themeColor="accent1"/>
                              </w:pBdr>
                              <w:spacing w:after="0" w:line="276" w:lineRule="auto"/>
                              <w:jc w:val="center"/>
                              <w:rPr>
                                <w:b/>
                                <w:bCs/>
                                <w:i/>
                                <w:iCs/>
                                <w:color w:val="4472C4" w:themeColor="accent1"/>
                                <w:sz w:val="24"/>
                                <w:szCs w:val="24"/>
                              </w:rPr>
                            </w:pPr>
                            <w:r w:rsidRPr="006303F1">
                              <w:rPr>
                                <w:b/>
                                <w:bCs/>
                                <w:i/>
                                <w:iCs/>
                                <w:color w:val="4472C4" w:themeColor="accent1"/>
                                <w:sz w:val="24"/>
                                <w:szCs w:val="24"/>
                              </w:rPr>
                              <w:t>Parallels to 1 Peter</w:t>
                            </w:r>
                          </w:p>
                          <w:p w14:paraId="608AD323" w14:textId="3C6490F5" w:rsidR="002C7E50" w:rsidRDefault="002311F6" w:rsidP="002311F6">
                            <w:pPr>
                              <w:pBdr>
                                <w:top w:val="single" w:sz="24" w:space="8" w:color="4472C4" w:themeColor="accent1"/>
                                <w:bottom w:val="single" w:sz="24" w:space="8" w:color="4472C4" w:themeColor="accent1"/>
                              </w:pBdr>
                              <w:spacing w:after="0" w:line="240" w:lineRule="auto"/>
                              <w:jc w:val="both"/>
                              <w:rPr>
                                <w:i/>
                                <w:iCs/>
                                <w:color w:val="4472C4" w:themeColor="accent1"/>
                                <w:sz w:val="24"/>
                                <w:szCs w:val="24"/>
                              </w:rPr>
                            </w:pPr>
                            <w:r>
                              <w:rPr>
                                <w:i/>
                                <w:iCs/>
                                <w:color w:val="4472C4" w:themeColor="accent1"/>
                                <w:sz w:val="24"/>
                                <w:szCs w:val="24"/>
                              </w:rPr>
                              <w:t xml:space="preserve">As we saw when answering question #9 for this week, Peter picks up on some of the phrases God used when Moses </w:t>
                            </w:r>
                            <w:r w:rsidR="00AD54A2">
                              <w:rPr>
                                <w:i/>
                                <w:iCs/>
                                <w:color w:val="4472C4" w:themeColor="accent1"/>
                                <w:sz w:val="24"/>
                                <w:szCs w:val="24"/>
                              </w:rPr>
                              <w:t>went</w:t>
                            </w:r>
                            <w:r>
                              <w:rPr>
                                <w:i/>
                                <w:iCs/>
                                <w:color w:val="4472C4" w:themeColor="accent1"/>
                                <w:sz w:val="24"/>
                                <w:szCs w:val="24"/>
                              </w:rPr>
                              <w:t xml:space="preserve"> up the mountain the first time:</w:t>
                            </w:r>
                          </w:p>
                          <w:p w14:paraId="3683A481" w14:textId="406E5F58" w:rsidR="00AD54A2" w:rsidRDefault="00AD54A2" w:rsidP="000B7509">
                            <w:pPr>
                              <w:pBdr>
                                <w:top w:val="single" w:sz="24" w:space="8" w:color="4472C4" w:themeColor="accent1"/>
                                <w:bottom w:val="single" w:sz="24" w:space="8" w:color="4472C4" w:themeColor="accent1"/>
                              </w:pBdr>
                              <w:tabs>
                                <w:tab w:val="center" w:pos="1980"/>
                                <w:tab w:val="center" w:pos="5400"/>
                              </w:tabs>
                              <w:spacing w:after="0" w:line="276" w:lineRule="auto"/>
                              <w:jc w:val="both"/>
                              <w:rPr>
                                <w:i/>
                                <w:iCs/>
                                <w:color w:val="4472C4" w:themeColor="accent1"/>
                                <w:sz w:val="24"/>
                                <w:szCs w:val="24"/>
                              </w:rPr>
                            </w:pPr>
                            <w:r>
                              <w:rPr>
                                <w:i/>
                                <w:iCs/>
                                <w:color w:val="4472C4" w:themeColor="accent1"/>
                                <w:sz w:val="24"/>
                                <w:szCs w:val="24"/>
                              </w:rPr>
                              <w:tab/>
                            </w:r>
                            <w:r w:rsidRPr="00AD54A2">
                              <w:rPr>
                                <w:i/>
                                <w:iCs/>
                                <w:color w:val="4472C4" w:themeColor="accent1"/>
                                <w:sz w:val="24"/>
                                <w:szCs w:val="24"/>
                                <w:u w:val="single"/>
                              </w:rPr>
                              <w:t>EXODUS</w:t>
                            </w:r>
                            <w:r w:rsidR="000B7509">
                              <w:rPr>
                                <w:i/>
                                <w:iCs/>
                                <w:color w:val="4472C4" w:themeColor="accent1"/>
                                <w:sz w:val="24"/>
                                <w:szCs w:val="24"/>
                                <w:u w:val="single"/>
                              </w:rPr>
                              <w:t xml:space="preserve"> 19:5, 6</w:t>
                            </w:r>
                            <w:r>
                              <w:rPr>
                                <w:i/>
                                <w:iCs/>
                                <w:color w:val="4472C4" w:themeColor="accent1"/>
                                <w:sz w:val="24"/>
                                <w:szCs w:val="24"/>
                              </w:rPr>
                              <w:tab/>
                            </w:r>
                            <w:r w:rsidRPr="00AD54A2">
                              <w:rPr>
                                <w:i/>
                                <w:iCs/>
                                <w:color w:val="4472C4" w:themeColor="accent1"/>
                                <w:sz w:val="24"/>
                                <w:szCs w:val="24"/>
                                <w:u w:val="single"/>
                              </w:rPr>
                              <w:t>1 PETER</w:t>
                            </w:r>
                            <w:r w:rsidR="000B7509">
                              <w:rPr>
                                <w:i/>
                                <w:iCs/>
                                <w:color w:val="4472C4" w:themeColor="accent1"/>
                                <w:sz w:val="24"/>
                                <w:szCs w:val="24"/>
                                <w:u w:val="single"/>
                              </w:rPr>
                              <w:t xml:space="preserve"> 2:9-10</w:t>
                            </w:r>
                          </w:p>
                          <w:p w14:paraId="42109504" w14:textId="07CAD639" w:rsidR="002311F6" w:rsidRDefault="002311F6" w:rsidP="00621A1B">
                            <w:pPr>
                              <w:pBdr>
                                <w:top w:val="single" w:sz="24" w:space="8" w:color="4472C4" w:themeColor="accent1"/>
                                <w:bottom w:val="single" w:sz="24" w:space="8" w:color="4472C4" w:themeColor="accent1"/>
                              </w:pBdr>
                              <w:tabs>
                                <w:tab w:val="left" w:pos="720"/>
                                <w:tab w:val="left" w:pos="3780"/>
                                <w:tab w:val="left" w:pos="4320"/>
                              </w:tabs>
                              <w:spacing w:after="0" w:line="240" w:lineRule="auto"/>
                              <w:jc w:val="both"/>
                              <w:rPr>
                                <w:i/>
                                <w:iCs/>
                                <w:color w:val="4472C4" w:themeColor="accent1"/>
                                <w:sz w:val="24"/>
                                <w:szCs w:val="24"/>
                              </w:rPr>
                            </w:pPr>
                            <w:r>
                              <w:rPr>
                                <w:i/>
                                <w:iCs/>
                                <w:color w:val="4472C4" w:themeColor="accent1"/>
                                <w:sz w:val="24"/>
                                <w:szCs w:val="24"/>
                              </w:rPr>
                              <w:tab/>
                              <w:t>- a</w:t>
                            </w:r>
                            <w:r w:rsidR="008B1358" w:rsidRPr="008B1358">
                              <w:rPr>
                                <w:i/>
                                <w:iCs/>
                                <w:color w:val="4472C4" w:themeColor="accent1"/>
                                <w:sz w:val="24"/>
                                <w:szCs w:val="24"/>
                              </w:rPr>
                              <w:t xml:space="preserve"> </w:t>
                            </w:r>
                            <w:r w:rsidR="008B1358">
                              <w:rPr>
                                <w:i/>
                                <w:iCs/>
                                <w:color w:val="4472C4" w:themeColor="accent1"/>
                                <w:sz w:val="24"/>
                                <w:szCs w:val="24"/>
                              </w:rPr>
                              <w:t>kingdom of priests</w:t>
                            </w:r>
                            <w:r>
                              <w:rPr>
                                <w:i/>
                                <w:iCs/>
                                <w:color w:val="4472C4" w:themeColor="accent1"/>
                                <w:sz w:val="24"/>
                                <w:szCs w:val="24"/>
                              </w:rPr>
                              <w:t xml:space="preserve"> </w:t>
                            </w:r>
                            <w:r w:rsidR="000B7509">
                              <w:rPr>
                                <w:i/>
                                <w:iCs/>
                                <w:color w:val="4472C4" w:themeColor="accent1"/>
                                <w:sz w:val="24"/>
                                <w:szCs w:val="24"/>
                              </w:rPr>
                              <w:tab/>
                            </w:r>
                            <w:r>
                              <w:rPr>
                                <w:i/>
                                <w:iCs/>
                                <w:color w:val="4472C4" w:themeColor="accent1"/>
                                <w:sz w:val="24"/>
                                <w:szCs w:val="24"/>
                              </w:rPr>
                              <w:sym w:font="Wingdings 3" w:char="F067"/>
                            </w:r>
                            <w:r>
                              <w:rPr>
                                <w:i/>
                                <w:iCs/>
                                <w:color w:val="4472C4" w:themeColor="accent1"/>
                                <w:sz w:val="24"/>
                                <w:szCs w:val="24"/>
                              </w:rPr>
                              <w:t xml:space="preserve"> </w:t>
                            </w:r>
                            <w:r w:rsidR="000B7509">
                              <w:rPr>
                                <w:i/>
                                <w:iCs/>
                                <w:color w:val="4472C4" w:themeColor="accent1"/>
                                <w:sz w:val="24"/>
                                <w:szCs w:val="24"/>
                              </w:rPr>
                              <w:tab/>
                            </w:r>
                            <w:r>
                              <w:rPr>
                                <w:i/>
                                <w:iCs/>
                                <w:color w:val="4472C4" w:themeColor="accent1"/>
                                <w:sz w:val="24"/>
                                <w:szCs w:val="24"/>
                              </w:rPr>
                              <w:t xml:space="preserve">a </w:t>
                            </w:r>
                            <w:r w:rsidR="008B1358">
                              <w:rPr>
                                <w:i/>
                                <w:iCs/>
                                <w:color w:val="4472C4" w:themeColor="accent1"/>
                                <w:sz w:val="24"/>
                                <w:szCs w:val="24"/>
                              </w:rPr>
                              <w:t>royal priesthood</w:t>
                            </w:r>
                          </w:p>
                          <w:p w14:paraId="41769C7E" w14:textId="0B88F36B" w:rsidR="002311F6" w:rsidRDefault="002311F6" w:rsidP="00621A1B">
                            <w:pPr>
                              <w:pBdr>
                                <w:top w:val="single" w:sz="24" w:space="8" w:color="4472C4" w:themeColor="accent1"/>
                                <w:bottom w:val="single" w:sz="24" w:space="8" w:color="4472C4" w:themeColor="accent1"/>
                              </w:pBdr>
                              <w:tabs>
                                <w:tab w:val="left" w:pos="720"/>
                                <w:tab w:val="left" w:pos="3780"/>
                                <w:tab w:val="left" w:pos="4320"/>
                              </w:tabs>
                              <w:spacing w:after="0" w:line="240" w:lineRule="auto"/>
                              <w:jc w:val="both"/>
                              <w:rPr>
                                <w:i/>
                                <w:iCs/>
                                <w:color w:val="4472C4" w:themeColor="accent1"/>
                                <w:sz w:val="24"/>
                                <w:szCs w:val="24"/>
                              </w:rPr>
                            </w:pPr>
                            <w:r>
                              <w:rPr>
                                <w:i/>
                                <w:iCs/>
                                <w:color w:val="4472C4" w:themeColor="accent1"/>
                                <w:sz w:val="24"/>
                                <w:szCs w:val="24"/>
                              </w:rPr>
                              <w:tab/>
                              <w:t xml:space="preserve">- </w:t>
                            </w:r>
                            <w:r w:rsidR="008B1358">
                              <w:rPr>
                                <w:i/>
                                <w:iCs/>
                                <w:color w:val="4472C4" w:themeColor="accent1"/>
                                <w:sz w:val="24"/>
                                <w:szCs w:val="24"/>
                              </w:rPr>
                              <w:t xml:space="preserve">my treasured possession </w:t>
                            </w:r>
                            <w:r w:rsidR="000B7509">
                              <w:rPr>
                                <w:i/>
                                <w:iCs/>
                                <w:color w:val="4472C4" w:themeColor="accent1"/>
                                <w:sz w:val="24"/>
                                <w:szCs w:val="24"/>
                              </w:rPr>
                              <w:tab/>
                            </w:r>
                            <w:r w:rsidR="008B1358">
                              <w:rPr>
                                <w:i/>
                                <w:iCs/>
                                <w:color w:val="4472C4" w:themeColor="accent1"/>
                                <w:sz w:val="24"/>
                                <w:szCs w:val="24"/>
                              </w:rPr>
                              <w:sym w:font="Wingdings 3" w:char="F067"/>
                            </w:r>
                            <w:r w:rsidR="008B1358">
                              <w:rPr>
                                <w:i/>
                                <w:iCs/>
                                <w:color w:val="4472C4" w:themeColor="accent1"/>
                                <w:sz w:val="24"/>
                                <w:szCs w:val="24"/>
                              </w:rPr>
                              <w:t xml:space="preserve"> </w:t>
                            </w:r>
                            <w:r w:rsidR="000B7509">
                              <w:rPr>
                                <w:i/>
                                <w:iCs/>
                                <w:color w:val="4472C4" w:themeColor="accent1"/>
                                <w:sz w:val="24"/>
                                <w:szCs w:val="24"/>
                              </w:rPr>
                              <w:tab/>
                            </w:r>
                            <w:r w:rsidR="008B1358">
                              <w:rPr>
                                <w:i/>
                                <w:iCs/>
                                <w:color w:val="4472C4" w:themeColor="accent1"/>
                                <w:sz w:val="24"/>
                                <w:szCs w:val="24"/>
                              </w:rPr>
                              <w:t>a people for His possession</w:t>
                            </w:r>
                          </w:p>
                          <w:p w14:paraId="7021766D" w14:textId="1FEF17E1" w:rsidR="002311F6" w:rsidRPr="008B1358" w:rsidRDefault="008B1358" w:rsidP="00621A1B">
                            <w:pPr>
                              <w:pBdr>
                                <w:top w:val="single" w:sz="24" w:space="8" w:color="4472C4" w:themeColor="accent1"/>
                                <w:bottom w:val="single" w:sz="24" w:space="8" w:color="4472C4" w:themeColor="accent1"/>
                              </w:pBdr>
                              <w:tabs>
                                <w:tab w:val="left" w:pos="720"/>
                                <w:tab w:val="left" w:pos="3780"/>
                                <w:tab w:val="left" w:pos="4320"/>
                              </w:tabs>
                              <w:spacing w:after="0" w:line="240" w:lineRule="auto"/>
                              <w:jc w:val="both"/>
                              <w:rPr>
                                <w:i/>
                                <w:iCs/>
                                <w:color w:val="4472C4" w:themeColor="accent1"/>
                                <w:sz w:val="24"/>
                                <w:szCs w:val="24"/>
                              </w:rPr>
                            </w:pPr>
                            <w:r>
                              <w:rPr>
                                <w:i/>
                                <w:iCs/>
                                <w:color w:val="4472C4" w:themeColor="accent1"/>
                                <w:sz w:val="24"/>
                                <w:szCs w:val="24"/>
                              </w:rPr>
                              <w:tab/>
                              <w:t xml:space="preserve">- a holy nation </w:t>
                            </w:r>
                            <w:r w:rsidR="000B7509">
                              <w:rPr>
                                <w:i/>
                                <w:iCs/>
                                <w:color w:val="4472C4" w:themeColor="accent1"/>
                                <w:sz w:val="24"/>
                                <w:szCs w:val="24"/>
                              </w:rPr>
                              <w:tab/>
                            </w:r>
                            <w:r>
                              <w:rPr>
                                <w:i/>
                                <w:iCs/>
                                <w:color w:val="4472C4" w:themeColor="accent1"/>
                                <w:sz w:val="24"/>
                                <w:szCs w:val="24"/>
                              </w:rPr>
                              <w:sym w:font="Wingdings 3" w:char="F067"/>
                            </w:r>
                            <w:r>
                              <w:rPr>
                                <w:i/>
                                <w:iCs/>
                                <w:color w:val="4472C4" w:themeColor="accent1"/>
                                <w:sz w:val="24"/>
                                <w:szCs w:val="24"/>
                              </w:rPr>
                              <w:t xml:space="preserve"> </w:t>
                            </w:r>
                            <w:r w:rsidR="000B7509">
                              <w:rPr>
                                <w:i/>
                                <w:iCs/>
                                <w:color w:val="4472C4" w:themeColor="accent1"/>
                                <w:sz w:val="24"/>
                                <w:szCs w:val="24"/>
                              </w:rPr>
                              <w:tab/>
                            </w:r>
                            <w:r>
                              <w:rPr>
                                <w:i/>
                                <w:iCs/>
                                <w:color w:val="4472C4" w:themeColor="accent1"/>
                                <w:sz w:val="24"/>
                                <w:szCs w:val="24"/>
                              </w:rPr>
                              <w:t>a holy 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8E8C3" id="_x0000_t202" coordsize="21600,21600" o:spt="202" path="m,l,21600r21600,l21600,xe">
                <v:stroke joinstyle="miter"/>
                <v:path gradientshapeok="t" o:connecttype="rect"/>
              </v:shapetype>
              <v:shape id="Text Box 2" o:spid="_x0000_s1026" type="#_x0000_t202" style="position:absolute;left:0;text-align:left;margin-left:43.95pt;margin-top:77.35pt;width:416.5pt;height:152.6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" filled="f" stroked="f">
                <v:textbox>
                  <w:txbxContent>
                    <w:p w14:paraId="4D521209" w14:textId="7EDAFFA2" w:rsidR="002C7E50" w:rsidRPr="006303F1" w:rsidRDefault="002C7E50" w:rsidP="002C7E50">
                      <w:pPr>
                        <w:pBdr>
                          <w:top w:val="single" w:sz="24" w:space="8" w:color="4472C4" w:themeColor="accent1"/>
                          <w:bottom w:val="single" w:sz="24" w:space="8" w:color="4472C4" w:themeColor="accent1"/>
                        </w:pBdr>
                        <w:spacing w:after="0" w:line="276" w:lineRule="auto"/>
                        <w:jc w:val="center"/>
                        <w:rPr>
                          <w:b/>
                          <w:bCs/>
                          <w:i/>
                          <w:iCs/>
                          <w:color w:val="4472C4" w:themeColor="accent1"/>
                          <w:sz w:val="24"/>
                          <w:szCs w:val="24"/>
                        </w:rPr>
                      </w:pPr>
                      <w:r w:rsidRPr="006303F1">
                        <w:rPr>
                          <w:b/>
                          <w:bCs/>
                          <w:i/>
                          <w:iCs/>
                          <w:color w:val="4472C4" w:themeColor="accent1"/>
                          <w:sz w:val="24"/>
                          <w:szCs w:val="24"/>
                        </w:rPr>
                        <w:t>Parallels to 1 Peter</w:t>
                      </w:r>
                    </w:p>
                    <w:p w14:paraId="608AD323" w14:textId="3C6490F5" w:rsidR="002C7E50" w:rsidRDefault="002311F6" w:rsidP="002311F6">
                      <w:pPr>
                        <w:pBdr>
                          <w:top w:val="single" w:sz="24" w:space="8" w:color="4472C4" w:themeColor="accent1"/>
                          <w:bottom w:val="single" w:sz="24" w:space="8" w:color="4472C4" w:themeColor="accent1"/>
                        </w:pBdr>
                        <w:spacing w:after="0" w:line="240" w:lineRule="auto"/>
                        <w:jc w:val="both"/>
                        <w:rPr>
                          <w:i/>
                          <w:iCs/>
                          <w:color w:val="4472C4" w:themeColor="accent1"/>
                          <w:sz w:val="24"/>
                          <w:szCs w:val="24"/>
                        </w:rPr>
                      </w:pPr>
                      <w:r>
                        <w:rPr>
                          <w:i/>
                          <w:iCs/>
                          <w:color w:val="4472C4" w:themeColor="accent1"/>
                          <w:sz w:val="24"/>
                          <w:szCs w:val="24"/>
                        </w:rPr>
                        <w:t xml:space="preserve">As we saw when answering question #9 for this week, Peter picks up on some of the phrases God used when Moses </w:t>
                      </w:r>
                      <w:r w:rsidR="00AD54A2">
                        <w:rPr>
                          <w:i/>
                          <w:iCs/>
                          <w:color w:val="4472C4" w:themeColor="accent1"/>
                          <w:sz w:val="24"/>
                          <w:szCs w:val="24"/>
                        </w:rPr>
                        <w:t>went</w:t>
                      </w:r>
                      <w:r>
                        <w:rPr>
                          <w:i/>
                          <w:iCs/>
                          <w:color w:val="4472C4" w:themeColor="accent1"/>
                          <w:sz w:val="24"/>
                          <w:szCs w:val="24"/>
                        </w:rPr>
                        <w:t xml:space="preserve"> up the mountain the first time:</w:t>
                      </w:r>
                    </w:p>
                    <w:p w14:paraId="3683A481" w14:textId="406E5F58" w:rsidR="00AD54A2" w:rsidRDefault="00AD54A2" w:rsidP="000B7509">
                      <w:pPr>
                        <w:pBdr>
                          <w:top w:val="single" w:sz="24" w:space="8" w:color="4472C4" w:themeColor="accent1"/>
                          <w:bottom w:val="single" w:sz="24" w:space="8" w:color="4472C4" w:themeColor="accent1"/>
                        </w:pBdr>
                        <w:tabs>
                          <w:tab w:val="center" w:pos="1980"/>
                          <w:tab w:val="center" w:pos="5400"/>
                        </w:tabs>
                        <w:spacing w:after="0" w:line="276" w:lineRule="auto"/>
                        <w:jc w:val="both"/>
                        <w:rPr>
                          <w:i/>
                          <w:iCs/>
                          <w:color w:val="4472C4" w:themeColor="accent1"/>
                          <w:sz w:val="24"/>
                          <w:szCs w:val="24"/>
                        </w:rPr>
                      </w:pPr>
                      <w:r>
                        <w:rPr>
                          <w:i/>
                          <w:iCs/>
                          <w:color w:val="4472C4" w:themeColor="accent1"/>
                          <w:sz w:val="24"/>
                          <w:szCs w:val="24"/>
                        </w:rPr>
                        <w:tab/>
                      </w:r>
                      <w:r w:rsidRPr="00AD54A2">
                        <w:rPr>
                          <w:i/>
                          <w:iCs/>
                          <w:color w:val="4472C4" w:themeColor="accent1"/>
                          <w:sz w:val="24"/>
                          <w:szCs w:val="24"/>
                          <w:u w:val="single"/>
                        </w:rPr>
                        <w:t>EXODUS</w:t>
                      </w:r>
                      <w:r w:rsidR="000B7509">
                        <w:rPr>
                          <w:i/>
                          <w:iCs/>
                          <w:color w:val="4472C4" w:themeColor="accent1"/>
                          <w:sz w:val="24"/>
                          <w:szCs w:val="24"/>
                          <w:u w:val="single"/>
                        </w:rPr>
                        <w:t xml:space="preserve"> 19:5, 6</w:t>
                      </w:r>
                      <w:r>
                        <w:rPr>
                          <w:i/>
                          <w:iCs/>
                          <w:color w:val="4472C4" w:themeColor="accent1"/>
                          <w:sz w:val="24"/>
                          <w:szCs w:val="24"/>
                        </w:rPr>
                        <w:tab/>
                      </w:r>
                      <w:r w:rsidRPr="00AD54A2">
                        <w:rPr>
                          <w:i/>
                          <w:iCs/>
                          <w:color w:val="4472C4" w:themeColor="accent1"/>
                          <w:sz w:val="24"/>
                          <w:szCs w:val="24"/>
                          <w:u w:val="single"/>
                        </w:rPr>
                        <w:t>1 PETER</w:t>
                      </w:r>
                      <w:r w:rsidR="000B7509">
                        <w:rPr>
                          <w:i/>
                          <w:iCs/>
                          <w:color w:val="4472C4" w:themeColor="accent1"/>
                          <w:sz w:val="24"/>
                          <w:szCs w:val="24"/>
                          <w:u w:val="single"/>
                        </w:rPr>
                        <w:t xml:space="preserve"> 2:9-10</w:t>
                      </w:r>
                    </w:p>
                    <w:p w14:paraId="42109504" w14:textId="07CAD639" w:rsidR="002311F6" w:rsidRDefault="002311F6" w:rsidP="00621A1B">
                      <w:pPr>
                        <w:pBdr>
                          <w:top w:val="single" w:sz="24" w:space="8" w:color="4472C4" w:themeColor="accent1"/>
                          <w:bottom w:val="single" w:sz="24" w:space="8" w:color="4472C4" w:themeColor="accent1"/>
                        </w:pBdr>
                        <w:tabs>
                          <w:tab w:val="left" w:pos="720"/>
                          <w:tab w:val="left" w:pos="3780"/>
                          <w:tab w:val="left" w:pos="4320"/>
                        </w:tabs>
                        <w:spacing w:after="0" w:line="240" w:lineRule="auto"/>
                        <w:jc w:val="both"/>
                        <w:rPr>
                          <w:i/>
                          <w:iCs/>
                          <w:color w:val="4472C4" w:themeColor="accent1"/>
                          <w:sz w:val="24"/>
                          <w:szCs w:val="24"/>
                        </w:rPr>
                      </w:pPr>
                      <w:r>
                        <w:rPr>
                          <w:i/>
                          <w:iCs/>
                          <w:color w:val="4472C4" w:themeColor="accent1"/>
                          <w:sz w:val="24"/>
                          <w:szCs w:val="24"/>
                        </w:rPr>
                        <w:tab/>
                        <w:t>- a</w:t>
                      </w:r>
                      <w:r w:rsidR="008B1358" w:rsidRPr="008B1358">
                        <w:rPr>
                          <w:i/>
                          <w:iCs/>
                          <w:color w:val="4472C4" w:themeColor="accent1"/>
                          <w:sz w:val="24"/>
                          <w:szCs w:val="24"/>
                        </w:rPr>
                        <w:t xml:space="preserve"> </w:t>
                      </w:r>
                      <w:r w:rsidR="008B1358">
                        <w:rPr>
                          <w:i/>
                          <w:iCs/>
                          <w:color w:val="4472C4" w:themeColor="accent1"/>
                          <w:sz w:val="24"/>
                          <w:szCs w:val="24"/>
                        </w:rPr>
                        <w:t>kingdom of priests</w:t>
                      </w:r>
                      <w:r>
                        <w:rPr>
                          <w:i/>
                          <w:iCs/>
                          <w:color w:val="4472C4" w:themeColor="accent1"/>
                          <w:sz w:val="24"/>
                          <w:szCs w:val="24"/>
                        </w:rPr>
                        <w:t xml:space="preserve"> </w:t>
                      </w:r>
                      <w:r w:rsidR="000B7509">
                        <w:rPr>
                          <w:i/>
                          <w:iCs/>
                          <w:color w:val="4472C4" w:themeColor="accent1"/>
                          <w:sz w:val="24"/>
                          <w:szCs w:val="24"/>
                        </w:rPr>
                        <w:tab/>
                      </w:r>
                      <w:r>
                        <w:rPr>
                          <w:i/>
                          <w:iCs/>
                          <w:color w:val="4472C4" w:themeColor="accent1"/>
                          <w:sz w:val="24"/>
                          <w:szCs w:val="24"/>
                        </w:rPr>
                        <w:sym w:font="Wingdings 3" w:char="F067"/>
                      </w:r>
                      <w:r>
                        <w:rPr>
                          <w:i/>
                          <w:iCs/>
                          <w:color w:val="4472C4" w:themeColor="accent1"/>
                          <w:sz w:val="24"/>
                          <w:szCs w:val="24"/>
                        </w:rPr>
                        <w:t xml:space="preserve"> </w:t>
                      </w:r>
                      <w:r w:rsidR="000B7509">
                        <w:rPr>
                          <w:i/>
                          <w:iCs/>
                          <w:color w:val="4472C4" w:themeColor="accent1"/>
                          <w:sz w:val="24"/>
                          <w:szCs w:val="24"/>
                        </w:rPr>
                        <w:tab/>
                      </w:r>
                      <w:r>
                        <w:rPr>
                          <w:i/>
                          <w:iCs/>
                          <w:color w:val="4472C4" w:themeColor="accent1"/>
                          <w:sz w:val="24"/>
                          <w:szCs w:val="24"/>
                        </w:rPr>
                        <w:t xml:space="preserve">a </w:t>
                      </w:r>
                      <w:r w:rsidR="008B1358">
                        <w:rPr>
                          <w:i/>
                          <w:iCs/>
                          <w:color w:val="4472C4" w:themeColor="accent1"/>
                          <w:sz w:val="24"/>
                          <w:szCs w:val="24"/>
                        </w:rPr>
                        <w:t>royal priesthood</w:t>
                      </w:r>
                    </w:p>
                    <w:p w14:paraId="41769C7E" w14:textId="0B88F36B" w:rsidR="002311F6" w:rsidRDefault="002311F6" w:rsidP="00621A1B">
                      <w:pPr>
                        <w:pBdr>
                          <w:top w:val="single" w:sz="24" w:space="8" w:color="4472C4" w:themeColor="accent1"/>
                          <w:bottom w:val="single" w:sz="24" w:space="8" w:color="4472C4" w:themeColor="accent1"/>
                        </w:pBdr>
                        <w:tabs>
                          <w:tab w:val="left" w:pos="720"/>
                          <w:tab w:val="left" w:pos="3780"/>
                          <w:tab w:val="left" w:pos="4320"/>
                        </w:tabs>
                        <w:spacing w:after="0" w:line="240" w:lineRule="auto"/>
                        <w:jc w:val="both"/>
                        <w:rPr>
                          <w:i/>
                          <w:iCs/>
                          <w:color w:val="4472C4" w:themeColor="accent1"/>
                          <w:sz w:val="24"/>
                          <w:szCs w:val="24"/>
                        </w:rPr>
                      </w:pPr>
                      <w:r>
                        <w:rPr>
                          <w:i/>
                          <w:iCs/>
                          <w:color w:val="4472C4" w:themeColor="accent1"/>
                          <w:sz w:val="24"/>
                          <w:szCs w:val="24"/>
                        </w:rPr>
                        <w:tab/>
                        <w:t xml:space="preserve">- </w:t>
                      </w:r>
                      <w:r w:rsidR="008B1358">
                        <w:rPr>
                          <w:i/>
                          <w:iCs/>
                          <w:color w:val="4472C4" w:themeColor="accent1"/>
                          <w:sz w:val="24"/>
                          <w:szCs w:val="24"/>
                        </w:rPr>
                        <w:t xml:space="preserve">my treasured possession </w:t>
                      </w:r>
                      <w:r w:rsidR="000B7509">
                        <w:rPr>
                          <w:i/>
                          <w:iCs/>
                          <w:color w:val="4472C4" w:themeColor="accent1"/>
                          <w:sz w:val="24"/>
                          <w:szCs w:val="24"/>
                        </w:rPr>
                        <w:tab/>
                      </w:r>
                      <w:r w:rsidR="008B1358">
                        <w:rPr>
                          <w:i/>
                          <w:iCs/>
                          <w:color w:val="4472C4" w:themeColor="accent1"/>
                          <w:sz w:val="24"/>
                          <w:szCs w:val="24"/>
                        </w:rPr>
                        <w:sym w:font="Wingdings 3" w:char="F067"/>
                      </w:r>
                      <w:r w:rsidR="008B1358">
                        <w:rPr>
                          <w:i/>
                          <w:iCs/>
                          <w:color w:val="4472C4" w:themeColor="accent1"/>
                          <w:sz w:val="24"/>
                          <w:szCs w:val="24"/>
                        </w:rPr>
                        <w:t xml:space="preserve"> </w:t>
                      </w:r>
                      <w:r w:rsidR="000B7509">
                        <w:rPr>
                          <w:i/>
                          <w:iCs/>
                          <w:color w:val="4472C4" w:themeColor="accent1"/>
                          <w:sz w:val="24"/>
                          <w:szCs w:val="24"/>
                        </w:rPr>
                        <w:tab/>
                      </w:r>
                      <w:r w:rsidR="008B1358">
                        <w:rPr>
                          <w:i/>
                          <w:iCs/>
                          <w:color w:val="4472C4" w:themeColor="accent1"/>
                          <w:sz w:val="24"/>
                          <w:szCs w:val="24"/>
                        </w:rPr>
                        <w:t>a people for His possession</w:t>
                      </w:r>
                    </w:p>
                    <w:p w14:paraId="7021766D" w14:textId="1FEF17E1" w:rsidR="002311F6" w:rsidRPr="008B1358" w:rsidRDefault="008B1358" w:rsidP="00621A1B">
                      <w:pPr>
                        <w:pBdr>
                          <w:top w:val="single" w:sz="24" w:space="8" w:color="4472C4" w:themeColor="accent1"/>
                          <w:bottom w:val="single" w:sz="24" w:space="8" w:color="4472C4" w:themeColor="accent1"/>
                        </w:pBdr>
                        <w:tabs>
                          <w:tab w:val="left" w:pos="720"/>
                          <w:tab w:val="left" w:pos="3780"/>
                          <w:tab w:val="left" w:pos="4320"/>
                        </w:tabs>
                        <w:spacing w:after="0" w:line="240" w:lineRule="auto"/>
                        <w:jc w:val="both"/>
                        <w:rPr>
                          <w:i/>
                          <w:iCs/>
                          <w:color w:val="4472C4" w:themeColor="accent1"/>
                          <w:sz w:val="24"/>
                          <w:szCs w:val="24"/>
                        </w:rPr>
                      </w:pPr>
                      <w:r>
                        <w:rPr>
                          <w:i/>
                          <w:iCs/>
                          <w:color w:val="4472C4" w:themeColor="accent1"/>
                          <w:sz w:val="24"/>
                          <w:szCs w:val="24"/>
                        </w:rPr>
                        <w:tab/>
                        <w:t xml:space="preserve">- a holy nation </w:t>
                      </w:r>
                      <w:r w:rsidR="000B7509">
                        <w:rPr>
                          <w:i/>
                          <w:iCs/>
                          <w:color w:val="4472C4" w:themeColor="accent1"/>
                          <w:sz w:val="24"/>
                          <w:szCs w:val="24"/>
                        </w:rPr>
                        <w:tab/>
                      </w:r>
                      <w:r>
                        <w:rPr>
                          <w:i/>
                          <w:iCs/>
                          <w:color w:val="4472C4" w:themeColor="accent1"/>
                          <w:sz w:val="24"/>
                          <w:szCs w:val="24"/>
                        </w:rPr>
                        <w:sym w:font="Wingdings 3" w:char="F067"/>
                      </w:r>
                      <w:r>
                        <w:rPr>
                          <w:i/>
                          <w:iCs/>
                          <w:color w:val="4472C4" w:themeColor="accent1"/>
                          <w:sz w:val="24"/>
                          <w:szCs w:val="24"/>
                        </w:rPr>
                        <w:t xml:space="preserve"> </w:t>
                      </w:r>
                      <w:r w:rsidR="000B7509">
                        <w:rPr>
                          <w:i/>
                          <w:iCs/>
                          <w:color w:val="4472C4" w:themeColor="accent1"/>
                          <w:sz w:val="24"/>
                          <w:szCs w:val="24"/>
                        </w:rPr>
                        <w:tab/>
                      </w:r>
                      <w:r>
                        <w:rPr>
                          <w:i/>
                          <w:iCs/>
                          <w:color w:val="4472C4" w:themeColor="accent1"/>
                          <w:sz w:val="24"/>
                          <w:szCs w:val="24"/>
                        </w:rPr>
                        <w:t>a holy nation</w:t>
                      </w:r>
                    </w:p>
                  </w:txbxContent>
                </v:textbox>
                <w10:wrap type="topAndBottom" anchorx="margin"/>
              </v:shape>
            </w:pict>
          </mc:Fallback>
        </mc:AlternateContent>
      </w:r>
      <w:r w:rsidR="00E9348B">
        <w:rPr>
          <w:b/>
          <w:bCs/>
        </w:rPr>
        <w:t>Encountering God on the Third Day</w:t>
      </w:r>
      <w:r w:rsidR="00E0795D" w:rsidRPr="00197CB2">
        <w:rPr>
          <w:b/>
          <w:bCs/>
        </w:rPr>
        <w:t xml:space="preserve"> – </w:t>
      </w:r>
      <w:r w:rsidR="00E9348B">
        <w:t>Exodus 19:16 literally says, “On the morning of the third day there were sounds and dazzlement and a glorious heavy.”</w:t>
      </w:r>
      <w:r w:rsidR="00965841">
        <w:t xml:space="preserve">  This is </w:t>
      </w:r>
      <w:proofErr w:type="gramStart"/>
      <w:r w:rsidR="00965841">
        <w:t>similar to</w:t>
      </w:r>
      <w:proofErr w:type="gramEnd"/>
      <w:r w:rsidR="00965841">
        <w:t xml:space="preserve"> what occurred the night Jesus was born, when the angels appeared to the shepherds out in the field.  There were sounds and dazzling light and the glory of the Lord</w:t>
      </w:r>
      <w:r w:rsidR="002311F6">
        <w:t xml:space="preserve"> </w:t>
      </w:r>
      <w:r w:rsidR="0002573C" w:rsidRPr="0002573C">
        <w:rPr>
          <w:sz w:val="20"/>
          <w:szCs w:val="20"/>
        </w:rPr>
        <w:t xml:space="preserve">(the </w:t>
      </w:r>
      <w:r w:rsidR="002311F6" w:rsidRPr="0002573C">
        <w:rPr>
          <w:sz w:val="20"/>
          <w:szCs w:val="20"/>
        </w:rPr>
        <w:t>“glorious heavy”</w:t>
      </w:r>
      <w:r w:rsidR="0002573C" w:rsidRPr="0002573C">
        <w:rPr>
          <w:sz w:val="20"/>
          <w:szCs w:val="20"/>
        </w:rPr>
        <w:t>)</w:t>
      </w:r>
      <w:r w:rsidR="002311F6">
        <w:t>,</w:t>
      </w:r>
      <w:r w:rsidR="00965841">
        <w:t xml:space="preserve"> shone all around.</w:t>
      </w:r>
    </w:p>
    <w:sectPr w:rsidR="006F4216" w:rsidSect="009B3B1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C437" w14:textId="77777777" w:rsidR="00FF5F4B" w:rsidRDefault="00FF5F4B" w:rsidP="00F935B8">
      <w:pPr>
        <w:spacing w:after="0" w:line="240" w:lineRule="auto"/>
      </w:pPr>
      <w:r>
        <w:separator/>
      </w:r>
    </w:p>
  </w:endnote>
  <w:endnote w:type="continuationSeparator" w:id="0">
    <w:p w14:paraId="4309E1FE" w14:textId="77777777" w:rsidR="00FF5F4B" w:rsidRDefault="00FF5F4B"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1BD1" w14:textId="77777777" w:rsidR="006F4216" w:rsidRDefault="006F4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99AC" w14:textId="77777777" w:rsidR="00FF5F4B" w:rsidRDefault="00FF5F4B" w:rsidP="00F935B8">
      <w:pPr>
        <w:spacing w:after="0" w:line="240" w:lineRule="auto"/>
      </w:pPr>
      <w:r>
        <w:separator/>
      </w:r>
    </w:p>
  </w:footnote>
  <w:footnote w:type="continuationSeparator" w:id="0">
    <w:p w14:paraId="6EF85207" w14:textId="77777777" w:rsidR="00FF5F4B" w:rsidRDefault="00FF5F4B"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05F1" w14:textId="77777777" w:rsidR="006F4216" w:rsidRDefault="006F4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339E5D2D"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2</w:t>
    </w:r>
    <w:r w:rsidRPr="00FE70A0">
      <w:rPr>
        <w:sz w:val="20"/>
        <w:szCs w:val="2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2C6F" w14:textId="77777777" w:rsidR="006F4216" w:rsidRDefault="006F4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BB4"/>
    <w:rsid w:val="00014C77"/>
    <w:rsid w:val="000226B5"/>
    <w:rsid w:val="000248E0"/>
    <w:rsid w:val="0002573C"/>
    <w:rsid w:val="00026CFC"/>
    <w:rsid w:val="000313C8"/>
    <w:rsid w:val="00034282"/>
    <w:rsid w:val="0003626D"/>
    <w:rsid w:val="000368E8"/>
    <w:rsid w:val="00040186"/>
    <w:rsid w:val="000458FD"/>
    <w:rsid w:val="0005021A"/>
    <w:rsid w:val="00055774"/>
    <w:rsid w:val="000560A5"/>
    <w:rsid w:val="00056412"/>
    <w:rsid w:val="0007057D"/>
    <w:rsid w:val="00071E73"/>
    <w:rsid w:val="00082500"/>
    <w:rsid w:val="00083D12"/>
    <w:rsid w:val="00087E3B"/>
    <w:rsid w:val="0009034C"/>
    <w:rsid w:val="000917ED"/>
    <w:rsid w:val="00092CDB"/>
    <w:rsid w:val="000A2612"/>
    <w:rsid w:val="000A39B3"/>
    <w:rsid w:val="000B09F0"/>
    <w:rsid w:val="000B2890"/>
    <w:rsid w:val="000B3273"/>
    <w:rsid w:val="000B56CE"/>
    <w:rsid w:val="000B5EB5"/>
    <w:rsid w:val="000B7509"/>
    <w:rsid w:val="000B7FB3"/>
    <w:rsid w:val="000C4209"/>
    <w:rsid w:val="000C4C0F"/>
    <w:rsid w:val="000C5013"/>
    <w:rsid w:val="000C70A6"/>
    <w:rsid w:val="000D6856"/>
    <w:rsid w:val="000E0EB4"/>
    <w:rsid w:val="000E134E"/>
    <w:rsid w:val="000E77B1"/>
    <w:rsid w:val="000F20A3"/>
    <w:rsid w:val="001053A6"/>
    <w:rsid w:val="0010569D"/>
    <w:rsid w:val="001060D2"/>
    <w:rsid w:val="00117EF1"/>
    <w:rsid w:val="0013371A"/>
    <w:rsid w:val="00135E48"/>
    <w:rsid w:val="00142E2A"/>
    <w:rsid w:val="00150738"/>
    <w:rsid w:val="00152D5E"/>
    <w:rsid w:val="00153DB5"/>
    <w:rsid w:val="00153F2B"/>
    <w:rsid w:val="00154673"/>
    <w:rsid w:val="0016192D"/>
    <w:rsid w:val="0017006F"/>
    <w:rsid w:val="001713DB"/>
    <w:rsid w:val="001728D8"/>
    <w:rsid w:val="00180D0A"/>
    <w:rsid w:val="00193045"/>
    <w:rsid w:val="00195F39"/>
    <w:rsid w:val="0019702C"/>
    <w:rsid w:val="00197CB2"/>
    <w:rsid w:val="001A2AFC"/>
    <w:rsid w:val="001B6530"/>
    <w:rsid w:val="001C006E"/>
    <w:rsid w:val="001C129B"/>
    <w:rsid w:val="001C3523"/>
    <w:rsid w:val="001C6DDB"/>
    <w:rsid w:val="001D07FB"/>
    <w:rsid w:val="001D12D3"/>
    <w:rsid w:val="001E6757"/>
    <w:rsid w:val="001F0AD7"/>
    <w:rsid w:val="00206274"/>
    <w:rsid w:val="0020743D"/>
    <w:rsid w:val="00213AD4"/>
    <w:rsid w:val="0021485B"/>
    <w:rsid w:val="002166FD"/>
    <w:rsid w:val="0022644D"/>
    <w:rsid w:val="002311F6"/>
    <w:rsid w:val="00234CA2"/>
    <w:rsid w:val="00240640"/>
    <w:rsid w:val="00245EB1"/>
    <w:rsid w:val="00251251"/>
    <w:rsid w:val="00251CF8"/>
    <w:rsid w:val="002520B6"/>
    <w:rsid w:val="00252146"/>
    <w:rsid w:val="0025397C"/>
    <w:rsid w:val="00254D96"/>
    <w:rsid w:val="00257248"/>
    <w:rsid w:val="00263701"/>
    <w:rsid w:val="00266407"/>
    <w:rsid w:val="002762F4"/>
    <w:rsid w:val="00283983"/>
    <w:rsid w:val="00291318"/>
    <w:rsid w:val="00293A91"/>
    <w:rsid w:val="0029456C"/>
    <w:rsid w:val="002A14BA"/>
    <w:rsid w:val="002A14E4"/>
    <w:rsid w:val="002B68E7"/>
    <w:rsid w:val="002B7CBB"/>
    <w:rsid w:val="002C39BA"/>
    <w:rsid w:val="002C7E50"/>
    <w:rsid w:val="002D231D"/>
    <w:rsid w:val="002D6164"/>
    <w:rsid w:val="002E27D9"/>
    <w:rsid w:val="002E28F9"/>
    <w:rsid w:val="002E3360"/>
    <w:rsid w:val="002E48A9"/>
    <w:rsid w:val="002E7389"/>
    <w:rsid w:val="002E73EA"/>
    <w:rsid w:val="002F0CC1"/>
    <w:rsid w:val="002F221A"/>
    <w:rsid w:val="002F2927"/>
    <w:rsid w:val="002F48FA"/>
    <w:rsid w:val="00304FB9"/>
    <w:rsid w:val="00307483"/>
    <w:rsid w:val="003148DB"/>
    <w:rsid w:val="0032115A"/>
    <w:rsid w:val="00332716"/>
    <w:rsid w:val="003348F8"/>
    <w:rsid w:val="00336490"/>
    <w:rsid w:val="00340A71"/>
    <w:rsid w:val="003426E5"/>
    <w:rsid w:val="00344417"/>
    <w:rsid w:val="0034754E"/>
    <w:rsid w:val="00352104"/>
    <w:rsid w:val="00352F24"/>
    <w:rsid w:val="00355461"/>
    <w:rsid w:val="00355CC2"/>
    <w:rsid w:val="003606FC"/>
    <w:rsid w:val="00375B21"/>
    <w:rsid w:val="003778B2"/>
    <w:rsid w:val="003803D1"/>
    <w:rsid w:val="00383ABE"/>
    <w:rsid w:val="00394516"/>
    <w:rsid w:val="00394F41"/>
    <w:rsid w:val="0039565D"/>
    <w:rsid w:val="003A1489"/>
    <w:rsid w:val="003A3433"/>
    <w:rsid w:val="003B6F2F"/>
    <w:rsid w:val="003C7443"/>
    <w:rsid w:val="003C7890"/>
    <w:rsid w:val="003D0A89"/>
    <w:rsid w:val="003D163B"/>
    <w:rsid w:val="003E09EA"/>
    <w:rsid w:val="003E387F"/>
    <w:rsid w:val="003E71D2"/>
    <w:rsid w:val="003E7550"/>
    <w:rsid w:val="003F26F6"/>
    <w:rsid w:val="003F4BFD"/>
    <w:rsid w:val="003F4D9D"/>
    <w:rsid w:val="00400D40"/>
    <w:rsid w:val="00401206"/>
    <w:rsid w:val="00401F82"/>
    <w:rsid w:val="004023C4"/>
    <w:rsid w:val="0040405E"/>
    <w:rsid w:val="00405363"/>
    <w:rsid w:val="004138F1"/>
    <w:rsid w:val="00416092"/>
    <w:rsid w:val="004255FB"/>
    <w:rsid w:val="00427999"/>
    <w:rsid w:val="00434BDE"/>
    <w:rsid w:val="004362EE"/>
    <w:rsid w:val="004447FE"/>
    <w:rsid w:val="004448D8"/>
    <w:rsid w:val="00447ACD"/>
    <w:rsid w:val="004506DC"/>
    <w:rsid w:val="0045607D"/>
    <w:rsid w:val="00457F11"/>
    <w:rsid w:val="00460DB6"/>
    <w:rsid w:val="00464FA6"/>
    <w:rsid w:val="0046629D"/>
    <w:rsid w:val="00466859"/>
    <w:rsid w:val="00472A36"/>
    <w:rsid w:val="004771A9"/>
    <w:rsid w:val="004855DE"/>
    <w:rsid w:val="00485A9E"/>
    <w:rsid w:val="00492DA6"/>
    <w:rsid w:val="00497B1E"/>
    <w:rsid w:val="004B0081"/>
    <w:rsid w:val="004B22D5"/>
    <w:rsid w:val="004B7D7A"/>
    <w:rsid w:val="004C17F2"/>
    <w:rsid w:val="004C2380"/>
    <w:rsid w:val="004C3360"/>
    <w:rsid w:val="004C68E2"/>
    <w:rsid w:val="004D06C1"/>
    <w:rsid w:val="004D32D6"/>
    <w:rsid w:val="004D3438"/>
    <w:rsid w:val="004D3DAC"/>
    <w:rsid w:val="004D41DF"/>
    <w:rsid w:val="004D6C4E"/>
    <w:rsid w:val="004E1198"/>
    <w:rsid w:val="00502A6B"/>
    <w:rsid w:val="005033AA"/>
    <w:rsid w:val="005169D5"/>
    <w:rsid w:val="00521B4B"/>
    <w:rsid w:val="00526F86"/>
    <w:rsid w:val="00527BF6"/>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867C1"/>
    <w:rsid w:val="00591938"/>
    <w:rsid w:val="00593661"/>
    <w:rsid w:val="00594F20"/>
    <w:rsid w:val="0059543D"/>
    <w:rsid w:val="005A2626"/>
    <w:rsid w:val="005A67A0"/>
    <w:rsid w:val="005A7AD4"/>
    <w:rsid w:val="005B6484"/>
    <w:rsid w:val="005B7447"/>
    <w:rsid w:val="005B78A7"/>
    <w:rsid w:val="005C0210"/>
    <w:rsid w:val="005D0235"/>
    <w:rsid w:val="005D042F"/>
    <w:rsid w:val="005D782D"/>
    <w:rsid w:val="005E3723"/>
    <w:rsid w:val="005F03DF"/>
    <w:rsid w:val="005F1085"/>
    <w:rsid w:val="005F34F6"/>
    <w:rsid w:val="005F3771"/>
    <w:rsid w:val="005F6312"/>
    <w:rsid w:val="00602FF7"/>
    <w:rsid w:val="006048D2"/>
    <w:rsid w:val="00607D40"/>
    <w:rsid w:val="006132DB"/>
    <w:rsid w:val="00617A52"/>
    <w:rsid w:val="006202D3"/>
    <w:rsid w:val="00621A1B"/>
    <w:rsid w:val="00632DB8"/>
    <w:rsid w:val="00635812"/>
    <w:rsid w:val="00636B36"/>
    <w:rsid w:val="00640157"/>
    <w:rsid w:val="00640E32"/>
    <w:rsid w:val="00643ACB"/>
    <w:rsid w:val="00645E3E"/>
    <w:rsid w:val="00655132"/>
    <w:rsid w:val="00661C12"/>
    <w:rsid w:val="00676D95"/>
    <w:rsid w:val="006774F6"/>
    <w:rsid w:val="00680626"/>
    <w:rsid w:val="006810ED"/>
    <w:rsid w:val="00683DA6"/>
    <w:rsid w:val="0068443F"/>
    <w:rsid w:val="0068487E"/>
    <w:rsid w:val="00695009"/>
    <w:rsid w:val="006A0300"/>
    <w:rsid w:val="006B0750"/>
    <w:rsid w:val="006B236B"/>
    <w:rsid w:val="006B59CB"/>
    <w:rsid w:val="006C0FA0"/>
    <w:rsid w:val="006C6514"/>
    <w:rsid w:val="006D289D"/>
    <w:rsid w:val="006D4F12"/>
    <w:rsid w:val="006D6CAB"/>
    <w:rsid w:val="006D7AA0"/>
    <w:rsid w:val="006F2949"/>
    <w:rsid w:val="006F4216"/>
    <w:rsid w:val="006F6325"/>
    <w:rsid w:val="007002E5"/>
    <w:rsid w:val="00705CB3"/>
    <w:rsid w:val="00724B2D"/>
    <w:rsid w:val="00724EF8"/>
    <w:rsid w:val="00727FE2"/>
    <w:rsid w:val="00731B3A"/>
    <w:rsid w:val="00731EDF"/>
    <w:rsid w:val="00733E61"/>
    <w:rsid w:val="0073550D"/>
    <w:rsid w:val="0074237A"/>
    <w:rsid w:val="00742B4D"/>
    <w:rsid w:val="007442A1"/>
    <w:rsid w:val="00744E2E"/>
    <w:rsid w:val="0074599A"/>
    <w:rsid w:val="00747187"/>
    <w:rsid w:val="007551AE"/>
    <w:rsid w:val="007567BC"/>
    <w:rsid w:val="007567CE"/>
    <w:rsid w:val="00756FB0"/>
    <w:rsid w:val="00764CCD"/>
    <w:rsid w:val="00770387"/>
    <w:rsid w:val="007715A4"/>
    <w:rsid w:val="00774097"/>
    <w:rsid w:val="00781F22"/>
    <w:rsid w:val="00784BED"/>
    <w:rsid w:val="00784F57"/>
    <w:rsid w:val="00787546"/>
    <w:rsid w:val="0079477E"/>
    <w:rsid w:val="007B1A52"/>
    <w:rsid w:val="007B38C0"/>
    <w:rsid w:val="007C2F7F"/>
    <w:rsid w:val="007C4E43"/>
    <w:rsid w:val="007D23E0"/>
    <w:rsid w:val="007D2936"/>
    <w:rsid w:val="007D2D97"/>
    <w:rsid w:val="007E54FD"/>
    <w:rsid w:val="007E715F"/>
    <w:rsid w:val="007F0779"/>
    <w:rsid w:val="007F28AE"/>
    <w:rsid w:val="007F4132"/>
    <w:rsid w:val="00800AF1"/>
    <w:rsid w:val="00801345"/>
    <w:rsid w:val="00805303"/>
    <w:rsid w:val="00814156"/>
    <w:rsid w:val="008143ED"/>
    <w:rsid w:val="00815355"/>
    <w:rsid w:val="00815C6D"/>
    <w:rsid w:val="00817A2D"/>
    <w:rsid w:val="0082201B"/>
    <w:rsid w:val="00832033"/>
    <w:rsid w:val="00832A5D"/>
    <w:rsid w:val="00836CC6"/>
    <w:rsid w:val="00841614"/>
    <w:rsid w:val="00852FBA"/>
    <w:rsid w:val="008534E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1358"/>
    <w:rsid w:val="008B2E70"/>
    <w:rsid w:val="008B3DD3"/>
    <w:rsid w:val="008C41DE"/>
    <w:rsid w:val="008D28C0"/>
    <w:rsid w:val="008E3EDF"/>
    <w:rsid w:val="008E48E6"/>
    <w:rsid w:val="008E56DC"/>
    <w:rsid w:val="008F06DA"/>
    <w:rsid w:val="008F5200"/>
    <w:rsid w:val="00900F40"/>
    <w:rsid w:val="0090388A"/>
    <w:rsid w:val="00903983"/>
    <w:rsid w:val="00907322"/>
    <w:rsid w:val="00910651"/>
    <w:rsid w:val="00910EED"/>
    <w:rsid w:val="00911BDC"/>
    <w:rsid w:val="00912687"/>
    <w:rsid w:val="00922C35"/>
    <w:rsid w:val="00943023"/>
    <w:rsid w:val="009466D8"/>
    <w:rsid w:val="009473E1"/>
    <w:rsid w:val="0095786F"/>
    <w:rsid w:val="0096032B"/>
    <w:rsid w:val="00964715"/>
    <w:rsid w:val="00965841"/>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3B19"/>
    <w:rsid w:val="009B55A1"/>
    <w:rsid w:val="009B6941"/>
    <w:rsid w:val="009C3A7C"/>
    <w:rsid w:val="009C5DED"/>
    <w:rsid w:val="009C6ACF"/>
    <w:rsid w:val="009C6E0D"/>
    <w:rsid w:val="009D0F85"/>
    <w:rsid w:val="009D1F9B"/>
    <w:rsid w:val="009D2F28"/>
    <w:rsid w:val="009D4C30"/>
    <w:rsid w:val="009E2714"/>
    <w:rsid w:val="009E4753"/>
    <w:rsid w:val="009E6DC0"/>
    <w:rsid w:val="009F0D58"/>
    <w:rsid w:val="009F13A9"/>
    <w:rsid w:val="009F5AC6"/>
    <w:rsid w:val="009F7286"/>
    <w:rsid w:val="00A00EDA"/>
    <w:rsid w:val="00A02879"/>
    <w:rsid w:val="00A054DA"/>
    <w:rsid w:val="00A07840"/>
    <w:rsid w:val="00A12B57"/>
    <w:rsid w:val="00A136FD"/>
    <w:rsid w:val="00A22594"/>
    <w:rsid w:val="00A231E3"/>
    <w:rsid w:val="00A255FB"/>
    <w:rsid w:val="00A25A4D"/>
    <w:rsid w:val="00A3153F"/>
    <w:rsid w:val="00A40CF9"/>
    <w:rsid w:val="00A4711A"/>
    <w:rsid w:val="00A52E63"/>
    <w:rsid w:val="00A560B3"/>
    <w:rsid w:val="00A57798"/>
    <w:rsid w:val="00A613D9"/>
    <w:rsid w:val="00A633F3"/>
    <w:rsid w:val="00A647F9"/>
    <w:rsid w:val="00A71A31"/>
    <w:rsid w:val="00A74ACC"/>
    <w:rsid w:val="00A74E1E"/>
    <w:rsid w:val="00A75FE5"/>
    <w:rsid w:val="00A76792"/>
    <w:rsid w:val="00A76CCA"/>
    <w:rsid w:val="00A773BA"/>
    <w:rsid w:val="00A80E33"/>
    <w:rsid w:val="00A83952"/>
    <w:rsid w:val="00A86776"/>
    <w:rsid w:val="00A869F6"/>
    <w:rsid w:val="00A914BC"/>
    <w:rsid w:val="00A9595D"/>
    <w:rsid w:val="00AA1B83"/>
    <w:rsid w:val="00AA2651"/>
    <w:rsid w:val="00AA6060"/>
    <w:rsid w:val="00AA69C3"/>
    <w:rsid w:val="00AA6CD4"/>
    <w:rsid w:val="00AB0D9D"/>
    <w:rsid w:val="00AB2ED1"/>
    <w:rsid w:val="00AC031F"/>
    <w:rsid w:val="00AC0D4A"/>
    <w:rsid w:val="00AD2C9B"/>
    <w:rsid w:val="00AD54A2"/>
    <w:rsid w:val="00AD5DD0"/>
    <w:rsid w:val="00AE4DBC"/>
    <w:rsid w:val="00AE5440"/>
    <w:rsid w:val="00AE6B12"/>
    <w:rsid w:val="00AE779B"/>
    <w:rsid w:val="00AF0037"/>
    <w:rsid w:val="00AF1121"/>
    <w:rsid w:val="00AF27CF"/>
    <w:rsid w:val="00B01A2F"/>
    <w:rsid w:val="00B04D9A"/>
    <w:rsid w:val="00B05634"/>
    <w:rsid w:val="00B12849"/>
    <w:rsid w:val="00B26314"/>
    <w:rsid w:val="00B33676"/>
    <w:rsid w:val="00B362D5"/>
    <w:rsid w:val="00B40E78"/>
    <w:rsid w:val="00B41E77"/>
    <w:rsid w:val="00B46ED8"/>
    <w:rsid w:val="00B51371"/>
    <w:rsid w:val="00B53835"/>
    <w:rsid w:val="00B616C1"/>
    <w:rsid w:val="00B62B20"/>
    <w:rsid w:val="00B65CE3"/>
    <w:rsid w:val="00B66F0B"/>
    <w:rsid w:val="00B67B26"/>
    <w:rsid w:val="00B70C4A"/>
    <w:rsid w:val="00B72C15"/>
    <w:rsid w:val="00B73851"/>
    <w:rsid w:val="00B86F29"/>
    <w:rsid w:val="00B91B6F"/>
    <w:rsid w:val="00B91E80"/>
    <w:rsid w:val="00B96636"/>
    <w:rsid w:val="00BA0303"/>
    <w:rsid w:val="00BA2FF2"/>
    <w:rsid w:val="00BA3AE5"/>
    <w:rsid w:val="00BA5292"/>
    <w:rsid w:val="00BA5FCB"/>
    <w:rsid w:val="00BA6649"/>
    <w:rsid w:val="00BA70BC"/>
    <w:rsid w:val="00BA7AA4"/>
    <w:rsid w:val="00BB5257"/>
    <w:rsid w:val="00BB6F48"/>
    <w:rsid w:val="00BC27C7"/>
    <w:rsid w:val="00BC48BF"/>
    <w:rsid w:val="00BC577A"/>
    <w:rsid w:val="00BC7CD1"/>
    <w:rsid w:val="00BD2773"/>
    <w:rsid w:val="00BD386E"/>
    <w:rsid w:val="00BD3F7A"/>
    <w:rsid w:val="00BD44C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2EF9"/>
    <w:rsid w:val="00C3341E"/>
    <w:rsid w:val="00C371B0"/>
    <w:rsid w:val="00C40EF4"/>
    <w:rsid w:val="00C4211E"/>
    <w:rsid w:val="00C45377"/>
    <w:rsid w:val="00C466AF"/>
    <w:rsid w:val="00C4753D"/>
    <w:rsid w:val="00C53A83"/>
    <w:rsid w:val="00C5477F"/>
    <w:rsid w:val="00C54E25"/>
    <w:rsid w:val="00C57719"/>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C037A"/>
    <w:rsid w:val="00CC3238"/>
    <w:rsid w:val="00CD1F94"/>
    <w:rsid w:val="00CD5C3D"/>
    <w:rsid w:val="00CD5E62"/>
    <w:rsid w:val="00CD64D3"/>
    <w:rsid w:val="00CD64F2"/>
    <w:rsid w:val="00CE7DA3"/>
    <w:rsid w:val="00CF1F47"/>
    <w:rsid w:val="00CF2215"/>
    <w:rsid w:val="00CF3364"/>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62DB0"/>
    <w:rsid w:val="00D66E95"/>
    <w:rsid w:val="00D6782A"/>
    <w:rsid w:val="00D67EA0"/>
    <w:rsid w:val="00D73A18"/>
    <w:rsid w:val="00D740EE"/>
    <w:rsid w:val="00D8373A"/>
    <w:rsid w:val="00D83C16"/>
    <w:rsid w:val="00D87F27"/>
    <w:rsid w:val="00D927ED"/>
    <w:rsid w:val="00DA0A02"/>
    <w:rsid w:val="00DA5CC0"/>
    <w:rsid w:val="00DB0A0D"/>
    <w:rsid w:val="00DC01EF"/>
    <w:rsid w:val="00DC2EB5"/>
    <w:rsid w:val="00DC2FA6"/>
    <w:rsid w:val="00DC6DA6"/>
    <w:rsid w:val="00DD1C66"/>
    <w:rsid w:val="00DD209C"/>
    <w:rsid w:val="00DD43D9"/>
    <w:rsid w:val="00DD7E27"/>
    <w:rsid w:val="00DE3325"/>
    <w:rsid w:val="00DE5DC2"/>
    <w:rsid w:val="00DF1F69"/>
    <w:rsid w:val="00DF22BC"/>
    <w:rsid w:val="00DF3A2E"/>
    <w:rsid w:val="00E05E1D"/>
    <w:rsid w:val="00E0795D"/>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642D3"/>
    <w:rsid w:val="00E730FF"/>
    <w:rsid w:val="00E77A5A"/>
    <w:rsid w:val="00E82CB4"/>
    <w:rsid w:val="00E918F5"/>
    <w:rsid w:val="00E92B7D"/>
    <w:rsid w:val="00E9348B"/>
    <w:rsid w:val="00E94A20"/>
    <w:rsid w:val="00EA066D"/>
    <w:rsid w:val="00EA0863"/>
    <w:rsid w:val="00EA3E45"/>
    <w:rsid w:val="00EA4F4D"/>
    <w:rsid w:val="00EB0788"/>
    <w:rsid w:val="00EB4E5F"/>
    <w:rsid w:val="00ED1692"/>
    <w:rsid w:val="00ED347C"/>
    <w:rsid w:val="00ED63F7"/>
    <w:rsid w:val="00EE6533"/>
    <w:rsid w:val="00EE765B"/>
    <w:rsid w:val="00EF641B"/>
    <w:rsid w:val="00F035BA"/>
    <w:rsid w:val="00F1058A"/>
    <w:rsid w:val="00F17158"/>
    <w:rsid w:val="00F25613"/>
    <w:rsid w:val="00F25CE6"/>
    <w:rsid w:val="00F26AA5"/>
    <w:rsid w:val="00F27157"/>
    <w:rsid w:val="00F276E6"/>
    <w:rsid w:val="00F31D51"/>
    <w:rsid w:val="00F33270"/>
    <w:rsid w:val="00F3442F"/>
    <w:rsid w:val="00F353D7"/>
    <w:rsid w:val="00F41A30"/>
    <w:rsid w:val="00F50F78"/>
    <w:rsid w:val="00F52084"/>
    <w:rsid w:val="00F52F5A"/>
    <w:rsid w:val="00F5354F"/>
    <w:rsid w:val="00F53E2A"/>
    <w:rsid w:val="00F745C7"/>
    <w:rsid w:val="00F80B39"/>
    <w:rsid w:val="00F82E3A"/>
    <w:rsid w:val="00F90D43"/>
    <w:rsid w:val="00F923FE"/>
    <w:rsid w:val="00F92B0A"/>
    <w:rsid w:val="00F935B8"/>
    <w:rsid w:val="00F94AD0"/>
    <w:rsid w:val="00F953F1"/>
    <w:rsid w:val="00FA0DB3"/>
    <w:rsid w:val="00FA4922"/>
    <w:rsid w:val="00FA52B9"/>
    <w:rsid w:val="00FA5998"/>
    <w:rsid w:val="00FA63CF"/>
    <w:rsid w:val="00FB12FF"/>
    <w:rsid w:val="00FB1D2F"/>
    <w:rsid w:val="00FB29D9"/>
    <w:rsid w:val="00FB654A"/>
    <w:rsid w:val="00FB74B2"/>
    <w:rsid w:val="00FD0AD6"/>
    <w:rsid w:val="00FD0EA8"/>
    <w:rsid w:val="00FD1E39"/>
    <w:rsid w:val="00FD39A9"/>
    <w:rsid w:val="00FD4968"/>
    <w:rsid w:val="00FE1BD1"/>
    <w:rsid w:val="00FE2436"/>
    <w:rsid w:val="00FE3305"/>
    <w:rsid w:val="00FE70A0"/>
    <w:rsid w:val="00FF23A6"/>
    <w:rsid w:val="00FF3C6F"/>
    <w:rsid w:val="00FF5F4B"/>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40</cp:revision>
  <cp:lastPrinted>2023-09-16T20:22:00Z</cp:lastPrinted>
  <dcterms:created xsi:type="dcterms:W3CDTF">2023-07-30T00:07:00Z</dcterms:created>
  <dcterms:modified xsi:type="dcterms:W3CDTF">2023-09-16T20:23:00Z</dcterms:modified>
</cp:coreProperties>
</file>