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BF6C" w14:textId="77777777" w:rsidR="00E74E5F" w:rsidRDefault="00E74E5F" w:rsidP="00F37859">
      <w:pPr>
        <w:spacing w:after="0" w:line="240" w:lineRule="auto"/>
        <w:jc w:val="center"/>
        <w:rPr>
          <w:b/>
          <w:bCs/>
        </w:rPr>
      </w:pPr>
    </w:p>
    <w:p w14:paraId="5C966655" w14:textId="109567E8" w:rsidR="00F37859" w:rsidRPr="00F37859" w:rsidRDefault="00422A1F" w:rsidP="00F37859">
      <w:pPr>
        <w:spacing w:after="0" w:line="240" w:lineRule="auto"/>
        <w:jc w:val="center"/>
        <w:rPr>
          <w:b/>
          <w:bCs/>
        </w:rPr>
      </w:pPr>
      <w:r w:rsidRPr="00843FD5">
        <w:rPr>
          <w:noProof/>
        </w:rPr>
        <w:drawing>
          <wp:anchor distT="0" distB="0" distL="114300" distR="114300" simplePos="0" relativeHeight="251659264" behindDoc="0" locked="0" layoutInCell="1" allowOverlap="1" wp14:anchorId="16EC8A23" wp14:editId="77EA5D50">
            <wp:simplePos x="0" y="0"/>
            <wp:positionH relativeFrom="margin">
              <wp:align>center</wp:align>
            </wp:positionH>
            <wp:positionV relativeFrom="paragraph">
              <wp:posOffset>-527050</wp:posOffset>
            </wp:positionV>
            <wp:extent cx="468419" cy="431800"/>
            <wp:effectExtent l="0" t="0" r="8255" b="6350"/>
            <wp:wrapNone/>
            <wp:docPr id="1115192230" name="Picture 1" descr="A gold cro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92230" name="Picture 1" descr="A gold crown on a white background&#10;&#10;Description automatically generated"/>
                    <pic:cNvPicPr/>
                  </pic:nvPicPr>
                  <pic:blipFill rotWithShape="1">
                    <a:blip r:embed="rId5"/>
                    <a:srcRect l="4445" t="10371" r="4593" b="5777"/>
                    <a:stretch/>
                  </pic:blipFill>
                  <pic:spPr bwMode="auto">
                    <a:xfrm>
                      <a:off x="0" y="0"/>
                      <a:ext cx="468419"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59" w:rsidRPr="00F37859">
        <w:rPr>
          <w:b/>
          <w:bCs/>
        </w:rPr>
        <w:t xml:space="preserve">Session </w:t>
      </w:r>
      <w:r w:rsidR="00143EB3">
        <w:rPr>
          <w:b/>
          <w:bCs/>
        </w:rPr>
        <w:t>5</w:t>
      </w:r>
    </w:p>
    <w:p w14:paraId="10E0AC24" w14:textId="1BF1FE75" w:rsidR="00F37859" w:rsidRPr="00F37859" w:rsidRDefault="00F37859" w:rsidP="00F37859">
      <w:pPr>
        <w:spacing w:after="0" w:line="240" w:lineRule="auto"/>
        <w:jc w:val="center"/>
        <w:rPr>
          <w:b/>
          <w:bCs/>
          <w:i/>
          <w:iCs/>
        </w:rPr>
      </w:pPr>
      <w:r>
        <w:rPr>
          <w:b/>
          <w:bCs/>
          <w:i/>
          <w:iCs/>
        </w:rPr>
        <w:t>Trustworthy</w:t>
      </w:r>
      <w:r w:rsidRPr="00F37859">
        <w:rPr>
          <w:b/>
          <w:bCs/>
          <w:i/>
          <w:iCs/>
        </w:rPr>
        <w:t xml:space="preserve">, </w:t>
      </w:r>
      <w:r w:rsidR="00114312">
        <w:rPr>
          <w:b/>
          <w:bCs/>
          <w:i/>
          <w:iCs/>
        </w:rPr>
        <w:t>Lecture</w:t>
      </w:r>
      <w:r w:rsidRPr="00F37859">
        <w:rPr>
          <w:b/>
          <w:bCs/>
          <w:i/>
          <w:iCs/>
        </w:rPr>
        <w:t xml:space="preserve"> </w:t>
      </w:r>
      <w:r w:rsidR="00143EB3">
        <w:rPr>
          <w:b/>
          <w:bCs/>
          <w:i/>
          <w:iCs/>
        </w:rPr>
        <w:t>3</w:t>
      </w:r>
    </w:p>
    <w:p w14:paraId="16388BB7" w14:textId="2DF7099C" w:rsidR="00F37859" w:rsidRPr="00F37859" w:rsidRDefault="00143EB3" w:rsidP="00F37859">
      <w:pPr>
        <w:spacing w:after="0" w:line="240" w:lineRule="auto"/>
        <w:jc w:val="center"/>
        <w:rPr>
          <w:b/>
          <w:bCs/>
        </w:rPr>
      </w:pPr>
      <w:proofErr w:type="spellStart"/>
      <w:r>
        <w:rPr>
          <w:b/>
          <w:bCs/>
        </w:rPr>
        <w:t>Jereboam</w:t>
      </w:r>
      <w:proofErr w:type="spellEnd"/>
    </w:p>
    <w:p w14:paraId="1254AC85" w14:textId="37067204" w:rsidR="00F37859" w:rsidRPr="00F37859" w:rsidRDefault="00143EB3" w:rsidP="00F37859">
      <w:pPr>
        <w:spacing w:after="0" w:line="240" w:lineRule="auto"/>
        <w:jc w:val="center"/>
        <w:rPr>
          <w:b/>
          <w:bCs/>
        </w:rPr>
      </w:pPr>
      <w:r>
        <w:rPr>
          <w:b/>
          <w:bCs/>
        </w:rPr>
        <w:t>1-2</w:t>
      </w:r>
      <w:r w:rsidR="00F37859" w:rsidRPr="00F37859">
        <w:rPr>
          <w:b/>
          <w:bCs/>
        </w:rPr>
        <w:t xml:space="preserve"> </w:t>
      </w:r>
      <w:r w:rsidR="00114312">
        <w:rPr>
          <w:b/>
          <w:bCs/>
        </w:rPr>
        <w:t>April</w:t>
      </w:r>
      <w:r w:rsidR="00F37859" w:rsidRPr="00F37859">
        <w:rPr>
          <w:b/>
          <w:bCs/>
        </w:rPr>
        <w:t xml:space="preserve"> 202</w:t>
      </w:r>
      <w:r w:rsidR="00F37859">
        <w:rPr>
          <w:b/>
          <w:bCs/>
        </w:rPr>
        <w:t>4</w:t>
      </w:r>
    </w:p>
    <w:p w14:paraId="556B3744" w14:textId="77777777" w:rsidR="00F37859" w:rsidRPr="00F37859" w:rsidRDefault="00F37859" w:rsidP="00B13026">
      <w:pPr>
        <w:spacing w:after="0"/>
        <w:jc w:val="both"/>
        <w:rPr>
          <w:b/>
          <w:bCs/>
        </w:rPr>
      </w:pPr>
    </w:p>
    <w:p w14:paraId="39B777DF" w14:textId="34CE7F23" w:rsidR="00C7191E" w:rsidRDefault="00F527F4" w:rsidP="00B13026">
      <w:pPr>
        <w:jc w:val="both"/>
      </w:pPr>
      <w:r>
        <w:rPr>
          <w:b/>
          <w:bCs/>
        </w:rPr>
        <w:t>High Places and Wrong Decisions</w:t>
      </w:r>
      <w:r w:rsidR="00C7191E" w:rsidRPr="00F37859">
        <w:rPr>
          <w:b/>
          <w:bCs/>
        </w:rPr>
        <w:t xml:space="preserve"> – </w:t>
      </w:r>
      <w:r w:rsidR="00B13026">
        <w:t xml:space="preserve">A “high place” was a large raised platform that was used in worship rituals throughout biblical times.   </w:t>
      </w:r>
      <w:proofErr w:type="spellStart"/>
      <w:r w:rsidR="00B13026">
        <w:t>Jereboam</w:t>
      </w:r>
      <w:proofErr w:type="spellEnd"/>
      <w:r w:rsidR="00B13026">
        <w:t xml:space="preserve"> had high places constructed in both Bethel and Dan, and he placed on each of them a golden calf idol.</w:t>
      </w:r>
      <w:r w:rsidR="00C2434B">
        <w:t xml:space="preserve">  He didn’t wait on the Lord, but tried to build his own solution to keep the people loyal to him.  Such a lack of patience can position us to depart from God’s ways</w:t>
      </w:r>
      <w:r w:rsidR="003361BF">
        <w:t xml:space="preserve"> and manipulate things </w:t>
      </w:r>
      <w:r>
        <w:t>to get what</w:t>
      </w:r>
      <w:r w:rsidR="003361BF">
        <w:t xml:space="preserve"> we want.  </w:t>
      </w:r>
      <w:r w:rsidR="001544EA">
        <w:t xml:space="preserve">Lysa shared an example from her own life that illustrates how she lost patience, got tired of waiting for God’s best, and stopped trusting </w:t>
      </w:r>
      <w:r w:rsidR="00DF661E">
        <w:t>God</w:t>
      </w:r>
      <w:r w:rsidR="001544EA">
        <w:t xml:space="preserve"> to provide the future that she wanted.</w:t>
      </w:r>
      <w:r w:rsidR="00DF661E">
        <w:t xml:space="preserve">  But the decision she made at that time only multiplied heartbreak upon heartbreak in her life.</w:t>
      </w:r>
      <w:r w:rsidR="004564C4">
        <w:t xml:space="preserve">  We’ve probably all made decisions at some point when we didn’t want to wait on God and decided to take matters into our own hands…decisions that we wish we could go back and redo.</w:t>
      </w:r>
      <w:r>
        <w:t xml:space="preserve">  But for believers, those seasons can teach us lessons that will keep us from making the same mistakes today.</w:t>
      </w:r>
      <w:r w:rsidR="00FE3B82">
        <w:t xml:space="preserve">  Sometimes a little checklist can help us evaluate decisions we are faced with:</w:t>
      </w:r>
    </w:p>
    <w:p w14:paraId="47B9EFD5" w14:textId="4D4ECBF4" w:rsidR="00FE3B82" w:rsidRDefault="00FE3B82" w:rsidP="00CA47A5">
      <w:pPr>
        <w:pStyle w:val="ListParagraph"/>
        <w:numPr>
          <w:ilvl w:val="0"/>
          <w:numId w:val="1"/>
        </w:numPr>
        <w:ind w:left="1440"/>
        <w:jc w:val="both"/>
      </w:pPr>
      <w:r>
        <w:t>Would it cause me to go where God told me not to go?</w:t>
      </w:r>
    </w:p>
    <w:p w14:paraId="55323764" w14:textId="3DA0747B" w:rsidR="00FE3B82" w:rsidRDefault="00FE3B82" w:rsidP="00CA47A5">
      <w:pPr>
        <w:pStyle w:val="ListParagraph"/>
        <w:numPr>
          <w:ilvl w:val="0"/>
          <w:numId w:val="1"/>
        </w:numPr>
        <w:ind w:left="1440"/>
        <w:jc w:val="both"/>
      </w:pPr>
      <w:r>
        <w:t>Would it cause me to look at something God told me not to look at?</w:t>
      </w:r>
    </w:p>
    <w:p w14:paraId="0527F337" w14:textId="6E306E80" w:rsidR="00FE3B82" w:rsidRDefault="00FE3B82" w:rsidP="00CA47A5">
      <w:pPr>
        <w:pStyle w:val="ListParagraph"/>
        <w:numPr>
          <w:ilvl w:val="0"/>
          <w:numId w:val="1"/>
        </w:numPr>
        <w:ind w:left="1440"/>
        <w:jc w:val="both"/>
      </w:pPr>
      <w:r>
        <w:t>Would it cause me to partake in something God told me not to partake in?</w:t>
      </w:r>
    </w:p>
    <w:p w14:paraId="2741BC67" w14:textId="56FCE783" w:rsidR="00FE3B82" w:rsidRDefault="00FE3B82" w:rsidP="00CA47A5">
      <w:pPr>
        <w:pStyle w:val="ListParagraph"/>
        <w:numPr>
          <w:ilvl w:val="0"/>
          <w:numId w:val="1"/>
        </w:numPr>
        <w:ind w:left="1440"/>
        <w:jc w:val="both"/>
      </w:pPr>
      <w:r>
        <w:t>Would it cause me to say things God told me not to say?</w:t>
      </w:r>
    </w:p>
    <w:p w14:paraId="26BEB785" w14:textId="2720900A" w:rsidR="00FE3B82" w:rsidRDefault="00FE3B82" w:rsidP="00CA47A5">
      <w:pPr>
        <w:pStyle w:val="ListParagraph"/>
        <w:numPr>
          <w:ilvl w:val="0"/>
          <w:numId w:val="1"/>
        </w:numPr>
        <w:ind w:left="1440"/>
        <w:jc w:val="both"/>
      </w:pPr>
      <w:r>
        <w:t>Would it cause me to be impatient with something God told me to be patient with?</w:t>
      </w:r>
    </w:p>
    <w:p w14:paraId="4E7E750F" w14:textId="77E6B6AD" w:rsidR="00C7191E" w:rsidRDefault="00CA47A5" w:rsidP="00B13026">
      <w:pPr>
        <w:jc w:val="both"/>
      </w:pPr>
      <w:r>
        <w:t>A true sense of worth can never come from other people.  Only God can give us worth.</w:t>
      </w:r>
    </w:p>
    <w:p w14:paraId="645DB27D" w14:textId="127CB858" w:rsidR="00C7191E" w:rsidRDefault="00C7191E" w:rsidP="00B13026">
      <w:pPr>
        <w:jc w:val="both"/>
      </w:pPr>
      <w:r w:rsidRPr="00F37859">
        <w:rPr>
          <w:b/>
          <w:bCs/>
        </w:rPr>
        <w:t>T</w:t>
      </w:r>
      <w:r w:rsidR="002E1CB0">
        <w:rPr>
          <w:b/>
          <w:bCs/>
        </w:rPr>
        <w:t>wo Examples from the Kings of Israel</w:t>
      </w:r>
      <w:r w:rsidRPr="00F37859">
        <w:rPr>
          <w:b/>
          <w:bCs/>
        </w:rPr>
        <w:t xml:space="preserve"> – </w:t>
      </w:r>
      <w:r w:rsidR="002E1CB0" w:rsidRPr="002E1CB0">
        <w:t>We</w:t>
      </w:r>
      <w:r w:rsidR="002E1CB0">
        <w:t xml:space="preserve"> can see how these things played out in the lives of two kings, Rehoboam and </w:t>
      </w:r>
      <w:proofErr w:type="spellStart"/>
      <w:r w:rsidR="002E1CB0">
        <w:t>Jereboam</w:t>
      </w:r>
      <w:proofErr w:type="spellEnd"/>
      <w:r w:rsidR="002E1CB0">
        <w:t xml:space="preserve">.   First let’s look at </w:t>
      </w:r>
      <w:r w:rsidR="00525945">
        <w:t>how Rehoboam’s actions revealed</w:t>
      </w:r>
      <w:r w:rsidR="002E1CB0">
        <w:t xml:space="preserve"> </w:t>
      </w:r>
      <w:r w:rsidR="00525945">
        <w:t>his</w:t>
      </w:r>
      <w:r w:rsidR="002E1CB0">
        <w:t xml:space="preserve"> lack of </w:t>
      </w:r>
      <w:r w:rsidR="002E1CB0" w:rsidRPr="002E1CB0">
        <w:rPr>
          <w:i/>
          <w:iCs/>
        </w:rPr>
        <w:t>patience</w:t>
      </w:r>
      <w:r w:rsidR="002E1CB0">
        <w:t xml:space="preserve">, lack of </w:t>
      </w:r>
      <w:r w:rsidR="002E1CB0" w:rsidRPr="002E1CB0">
        <w:rPr>
          <w:i/>
          <w:iCs/>
        </w:rPr>
        <w:t>humility</w:t>
      </w:r>
      <w:r w:rsidR="002E1CB0">
        <w:t xml:space="preserve">, and lack of </w:t>
      </w:r>
      <w:r w:rsidR="002E1CB0" w:rsidRPr="002E1CB0">
        <w:rPr>
          <w:i/>
          <w:iCs/>
        </w:rPr>
        <w:t>true trust in God</w:t>
      </w:r>
      <w:r w:rsidR="002E1CB0">
        <w:t xml:space="preserve">. </w:t>
      </w:r>
      <w:r w:rsidR="009E7055">
        <w:t xml:space="preserve"> </w:t>
      </w:r>
      <w:r w:rsidR="00525945">
        <w:t>When his new subjects requested that he lessen their harsh forced labor, h</w:t>
      </w:r>
      <w:r w:rsidR="009E7055">
        <w:t xml:space="preserve">is young contemporary advisors told him to </w:t>
      </w:r>
      <w:r w:rsidR="00525945">
        <w:t>say</w:t>
      </w:r>
      <w:r w:rsidR="009E7055">
        <w:t xml:space="preserve">, “My little finger is thicker than my father’s thigh </w:t>
      </w:r>
      <w:r w:rsidR="009E7055" w:rsidRPr="009E7055">
        <w:rPr>
          <w:sz w:val="20"/>
          <w:szCs w:val="20"/>
        </w:rPr>
        <w:t>(or waist)</w:t>
      </w:r>
      <w:r w:rsidR="009E7055">
        <w:t>!”  This showed his proud assumption that he would be</w:t>
      </w:r>
      <w:r w:rsidR="00525945">
        <w:t xml:space="preserve"> even</w:t>
      </w:r>
      <w:r w:rsidR="009E7055">
        <w:t xml:space="preserve"> more wealthy, </w:t>
      </w:r>
      <w:r w:rsidR="00525945">
        <w:t xml:space="preserve">more </w:t>
      </w:r>
      <w:r w:rsidR="009E7055">
        <w:t>important, and</w:t>
      </w:r>
      <w:r w:rsidR="00525945">
        <w:t xml:space="preserve"> more</w:t>
      </w:r>
      <w:r w:rsidR="009E7055">
        <w:t xml:space="preserve"> powerful than his father Solomon had been.  </w:t>
      </w:r>
      <w:r w:rsidR="001725F1">
        <w:t xml:space="preserve">But his proud attitude only resulted in his losing most of his kingdom, with just two tribes, Judah and Benjamin, remaining loyal to him.  The other ten tribes chose </w:t>
      </w:r>
      <w:proofErr w:type="spellStart"/>
      <w:r w:rsidR="001725F1">
        <w:t>Jereboam</w:t>
      </w:r>
      <w:proofErr w:type="spellEnd"/>
      <w:r w:rsidR="001725F1">
        <w:t xml:space="preserve"> as their king…but he also showed great distrust of God and a radical departure from God’s ways.  He set up new places of worship to prevent his people from returning to Jerusalem and perhaps being persuaded to renew their allegiance to Rehoboam.  Not only did he devise an entirely new system of worship, he also named his sons after the sons of Aaron </w:t>
      </w:r>
      <w:r w:rsidR="001725F1" w:rsidRPr="005D7628">
        <w:rPr>
          <w:sz w:val="20"/>
          <w:szCs w:val="20"/>
        </w:rPr>
        <w:t>(</w:t>
      </w:r>
      <w:r w:rsidR="005D7628" w:rsidRPr="005D7628">
        <w:rPr>
          <w:sz w:val="20"/>
          <w:szCs w:val="20"/>
        </w:rPr>
        <w:t xml:space="preserve">e.g. </w:t>
      </w:r>
      <w:r w:rsidR="001725F1" w:rsidRPr="005D7628">
        <w:rPr>
          <w:sz w:val="20"/>
          <w:szCs w:val="20"/>
        </w:rPr>
        <w:t>Nadab</w:t>
      </w:r>
      <w:r w:rsidR="005D7628" w:rsidRPr="005D7628">
        <w:rPr>
          <w:sz w:val="20"/>
          <w:szCs w:val="20"/>
        </w:rPr>
        <w:t xml:space="preserve">), </w:t>
      </w:r>
      <w:r w:rsidR="005D7628">
        <w:t xml:space="preserve">giving the appearance of the priestly lineage. </w:t>
      </w:r>
      <w:r w:rsidR="009041C8">
        <w:t xml:space="preserve"> </w:t>
      </w:r>
      <w:r w:rsidR="005D7628">
        <w:t xml:space="preserve"> </w:t>
      </w:r>
    </w:p>
    <w:p w14:paraId="71FACC68" w14:textId="45385B02" w:rsidR="009041C8" w:rsidRPr="002E1CB0" w:rsidRDefault="009041C8" w:rsidP="00B13026">
      <w:pPr>
        <w:jc w:val="both"/>
      </w:pPr>
      <w:r w:rsidRPr="00F37859">
        <w:rPr>
          <w:b/>
          <w:bCs/>
        </w:rPr>
        <w:t>T</w:t>
      </w:r>
      <w:r>
        <w:rPr>
          <w:b/>
          <w:bCs/>
        </w:rPr>
        <w:t>he</w:t>
      </w:r>
      <w:r>
        <w:rPr>
          <w:b/>
          <w:bCs/>
        </w:rPr>
        <w:t xml:space="preserve"> </w:t>
      </w:r>
      <w:r>
        <w:rPr>
          <w:b/>
          <w:bCs/>
        </w:rPr>
        <w:t>Heart and the Will</w:t>
      </w:r>
      <w:r w:rsidRPr="00F37859">
        <w:rPr>
          <w:b/>
          <w:bCs/>
        </w:rPr>
        <w:t xml:space="preserve"> – </w:t>
      </w:r>
      <w:r>
        <w:t xml:space="preserve">Scripture records that </w:t>
      </w:r>
      <w:proofErr w:type="spellStart"/>
      <w:r>
        <w:t>Jereboam</w:t>
      </w:r>
      <w:proofErr w:type="spellEnd"/>
      <w:r>
        <w:t xml:space="preserve"> said “in his heart” that the people would turn away from him and go back to Judah.  But the Hebrew concept of the heart was that it was the seat of the will.  So </w:t>
      </w:r>
      <w:proofErr w:type="spellStart"/>
      <w:r>
        <w:t>Jereboam</w:t>
      </w:r>
      <w:proofErr w:type="spellEnd"/>
      <w:r>
        <w:t xml:space="preserve"> made decisions based on what his heart was saying that eventually led to his ruin.  And what is true of </w:t>
      </w:r>
      <w:proofErr w:type="spellStart"/>
      <w:r>
        <w:t>Jereboam</w:t>
      </w:r>
      <w:proofErr w:type="spellEnd"/>
      <w:r>
        <w:t xml:space="preserve"> is also true of us: ultimately our ability to trust God originates in the </w:t>
      </w:r>
      <w:r w:rsidRPr="009041C8">
        <w:rPr>
          <w:i/>
          <w:iCs/>
        </w:rPr>
        <w:t>will</w:t>
      </w:r>
      <w:r>
        <w:t xml:space="preserve">:  in any given situation, we make the </w:t>
      </w:r>
      <w:r w:rsidRPr="009041C8">
        <w:rPr>
          <w:i/>
          <w:iCs/>
        </w:rPr>
        <w:t>decision</w:t>
      </w:r>
      <w:r>
        <w:t xml:space="preserve"> to trust God or not with our will.</w:t>
      </w:r>
    </w:p>
    <w:p w14:paraId="799550C7" w14:textId="7BEDC8F8" w:rsidR="00C7191E" w:rsidRDefault="00847C57" w:rsidP="00B13026">
      <w:pPr>
        <w:jc w:val="both"/>
      </w:pPr>
      <w:proofErr w:type="spellStart"/>
      <w:r>
        <w:rPr>
          <w:b/>
          <w:bCs/>
        </w:rPr>
        <w:t>Jereboam’s</w:t>
      </w:r>
      <w:proofErr w:type="spellEnd"/>
      <w:r>
        <w:rPr>
          <w:b/>
          <w:bCs/>
        </w:rPr>
        <w:t xml:space="preserve"> Bad Example</w:t>
      </w:r>
      <w:r w:rsidR="00C7191E" w:rsidRPr="00F37859">
        <w:rPr>
          <w:b/>
          <w:bCs/>
        </w:rPr>
        <w:t xml:space="preserve"> – </w:t>
      </w:r>
      <w:r>
        <w:t xml:space="preserve">Because </w:t>
      </w:r>
      <w:proofErr w:type="spellStart"/>
      <w:r>
        <w:t>Jereboam</w:t>
      </w:r>
      <w:proofErr w:type="spellEnd"/>
      <w:r>
        <w:t xml:space="preserve"> led the way into idolatry, the people followed and were led into sin.  He—and they—went where God had told them not to go.  They looked at what God had told them not to look at.  They partook in activities that God had told them not to do.  They said things God had told them not to say.  And they were impatient with things that God had told them to be patient with.  In fact, </w:t>
      </w:r>
      <w:proofErr w:type="spellStart"/>
      <w:r>
        <w:t>Jereboam’s</w:t>
      </w:r>
      <w:proofErr w:type="spellEnd"/>
      <w:r>
        <w:t xml:space="preserve"> life became a sort of proverb, equated with evil.  Just as King David was often pointed to as a model for good kings, </w:t>
      </w:r>
      <w:proofErr w:type="spellStart"/>
      <w:r>
        <w:t>Jereboam</w:t>
      </w:r>
      <w:proofErr w:type="spellEnd"/>
      <w:r>
        <w:t xml:space="preserve"> would be referred to repeatedly as setting the example for doing evil in God’s sight.</w:t>
      </w:r>
    </w:p>
    <w:p w14:paraId="38278235" w14:textId="6816B6FE" w:rsidR="00705CB3" w:rsidRDefault="00C7191E" w:rsidP="00B13026">
      <w:pPr>
        <w:jc w:val="both"/>
      </w:pPr>
      <w:r w:rsidRPr="00F37859">
        <w:rPr>
          <w:b/>
          <w:bCs/>
        </w:rPr>
        <w:lastRenderedPageBreak/>
        <w:t>T</w:t>
      </w:r>
      <w:r w:rsidR="00E10A9A">
        <w:rPr>
          <w:b/>
          <w:bCs/>
        </w:rPr>
        <w:t>akeaway</w:t>
      </w:r>
      <w:r w:rsidRPr="00F37859">
        <w:rPr>
          <w:b/>
          <w:bCs/>
        </w:rPr>
        <w:t xml:space="preserve"> – </w:t>
      </w:r>
      <w:r w:rsidR="00B51B8A">
        <w:t xml:space="preserve">Just as </w:t>
      </w:r>
      <w:proofErr w:type="spellStart"/>
      <w:r w:rsidR="00B51B8A">
        <w:t>Jereboam</w:t>
      </w:r>
      <w:proofErr w:type="spellEnd"/>
      <w:r w:rsidR="00B51B8A">
        <w:t xml:space="preserve"> did, we also tend to stop trusting God whenever we think too lowly of Him and too highly of ourselves.  But when we think highly of God, we</w:t>
      </w:r>
      <w:r w:rsidR="00E10A9A">
        <w:t xml:space="preserve"> will</w:t>
      </w:r>
      <w:r w:rsidR="00B51B8A">
        <w:t xml:space="preserve"> think rightly of ourselves, and then we are free to simply trust God for whatever we are facing in our lives.</w:t>
      </w:r>
      <w:r w:rsidR="000F7F08">
        <w:t xml:space="preserve">  Let us daily choose</w:t>
      </w:r>
      <w:r w:rsidR="00E10A9A">
        <w:t xml:space="preserve"> to do</w:t>
      </w:r>
      <w:r w:rsidR="000F7F08">
        <w:t xml:space="preserve"> God’s will and verbalize our trust in Him.</w:t>
      </w:r>
    </w:p>
    <w:sectPr w:rsidR="00705CB3" w:rsidSect="00593BB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30C49"/>
    <w:multiLevelType w:val="hybridMultilevel"/>
    <w:tmpl w:val="DD64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94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9"/>
    <w:rsid w:val="00093686"/>
    <w:rsid w:val="000F7F08"/>
    <w:rsid w:val="00114312"/>
    <w:rsid w:val="00143EB3"/>
    <w:rsid w:val="001544EA"/>
    <w:rsid w:val="00170701"/>
    <w:rsid w:val="001725F1"/>
    <w:rsid w:val="002E1CB0"/>
    <w:rsid w:val="0033186E"/>
    <w:rsid w:val="003361BF"/>
    <w:rsid w:val="00422A1F"/>
    <w:rsid w:val="004564C4"/>
    <w:rsid w:val="00525945"/>
    <w:rsid w:val="00531E5A"/>
    <w:rsid w:val="00534134"/>
    <w:rsid w:val="00561987"/>
    <w:rsid w:val="00593BB2"/>
    <w:rsid w:val="005D7628"/>
    <w:rsid w:val="00705CB3"/>
    <w:rsid w:val="00847C57"/>
    <w:rsid w:val="008C18A8"/>
    <w:rsid w:val="009041C8"/>
    <w:rsid w:val="00946060"/>
    <w:rsid w:val="009E7055"/>
    <w:rsid w:val="00B13026"/>
    <w:rsid w:val="00B51B8A"/>
    <w:rsid w:val="00C2434B"/>
    <w:rsid w:val="00C7191E"/>
    <w:rsid w:val="00CA47A5"/>
    <w:rsid w:val="00D23F76"/>
    <w:rsid w:val="00DF661E"/>
    <w:rsid w:val="00E10A9A"/>
    <w:rsid w:val="00E74E5F"/>
    <w:rsid w:val="00E81C87"/>
    <w:rsid w:val="00F37859"/>
    <w:rsid w:val="00F527F4"/>
    <w:rsid w:val="00FE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9D27"/>
  <w15:chartTrackingRefBased/>
  <w15:docId w15:val="{F05D478B-315D-419D-AC58-ED2683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785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785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785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785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785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785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785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785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785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785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785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785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785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785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785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785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F37859"/>
    <w:rPr>
      <w:i/>
      <w:iCs/>
      <w:color w:val="404040" w:themeColor="text1" w:themeTint="BF"/>
    </w:rPr>
  </w:style>
  <w:style w:type="paragraph" w:styleId="ListParagraph">
    <w:name w:val="List Paragraph"/>
    <w:basedOn w:val="Normal"/>
    <w:uiPriority w:val="34"/>
    <w:qFormat/>
    <w:rsid w:val="00F37859"/>
    <w:pPr>
      <w:ind w:left="720"/>
      <w:contextualSpacing/>
    </w:pPr>
  </w:style>
  <w:style w:type="character" w:styleId="IntenseEmphasis">
    <w:name w:val="Intense Emphasis"/>
    <w:basedOn w:val="DefaultParagraphFont"/>
    <w:uiPriority w:val="21"/>
    <w:qFormat/>
    <w:rsid w:val="00F37859"/>
    <w:rPr>
      <w:i/>
      <w:iCs/>
      <w:color w:val="0F4761" w:themeColor="accent1" w:themeShade="BF"/>
    </w:rPr>
  </w:style>
  <w:style w:type="paragraph" w:styleId="IntenseQuote">
    <w:name w:val="Intense Quote"/>
    <w:basedOn w:val="Normal"/>
    <w:next w:val="Normal"/>
    <w:link w:val="IntenseQuoteChar"/>
    <w:uiPriority w:val="30"/>
    <w:qFormat/>
    <w:rsid w:val="00F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7859"/>
    <w:rPr>
      <w:i/>
      <w:iCs/>
      <w:color w:val="0F4761" w:themeColor="accent1" w:themeShade="BF"/>
    </w:rPr>
  </w:style>
  <w:style w:type="character" w:styleId="IntenseReference">
    <w:name w:val="Intense Reference"/>
    <w:basedOn w:val="DefaultParagraphFont"/>
    <w:uiPriority w:val="32"/>
    <w:qFormat/>
    <w:rsid w:val="00F37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19</cp:revision>
  <dcterms:created xsi:type="dcterms:W3CDTF">2024-03-29T21:43:00Z</dcterms:created>
  <dcterms:modified xsi:type="dcterms:W3CDTF">2024-03-30T16:08:00Z</dcterms:modified>
</cp:coreProperties>
</file>